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90E1" w14:textId="77777777"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Annual General Meeting</w:t>
      </w:r>
    </w:p>
    <w:p w14:paraId="274A040C" w14:textId="70DD0CD9"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22</w:t>
      </w:r>
      <w:r w:rsidRPr="00460A98">
        <w:rPr>
          <w:rFonts w:ascii="Times New Roman" w:hAnsi="Times New Roman" w:cs="Times New Roman"/>
          <w:b/>
          <w:sz w:val="28"/>
          <w:szCs w:val="28"/>
          <w:vertAlign w:val="superscript"/>
        </w:rPr>
        <w:t>nd</w:t>
      </w:r>
      <w:r w:rsidR="00D23490">
        <w:rPr>
          <w:rFonts w:ascii="Times New Roman" w:hAnsi="Times New Roman" w:cs="Times New Roman"/>
          <w:b/>
          <w:sz w:val="28"/>
          <w:szCs w:val="28"/>
        </w:rPr>
        <w:t xml:space="preserve"> </w:t>
      </w:r>
      <w:r w:rsidR="00F41045">
        <w:rPr>
          <w:rFonts w:ascii="Times New Roman" w:hAnsi="Times New Roman" w:cs="Times New Roman"/>
          <w:b/>
          <w:sz w:val="28"/>
          <w:szCs w:val="28"/>
        </w:rPr>
        <w:t>March</w:t>
      </w:r>
      <w:r w:rsidR="00D23490">
        <w:rPr>
          <w:rFonts w:ascii="Times New Roman" w:hAnsi="Times New Roman" w:cs="Times New Roman"/>
          <w:b/>
          <w:sz w:val="28"/>
          <w:szCs w:val="28"/>
        </w:rPr>
        <w:t xml:space="preserve"> 20</w:t>
      </w:r>
      <w:r w:rsidR="00F41045">
        <w:rPr>
          <w:rFonts w:ascii="Times New Roman" w:hAnsi="Times New Roman" w:cs="Times New Roman"/>
          <w:b/>
          <w:sz w:val="28"/>
          <w:szCs w:val="28"/>
        </w:rPr>
        <w:t>20</w:t>
      </w:r>
      <w:r w:rsidR="00126BC3">
        <w:rPr>
          <w:rFonts w:ascii="Times New Roman" w:hAnsi="Times New Roman" w:cs="Times New Roman"/>
          <w:b/>
          <w:sz w:val="28"/>
          <w:szCs w:val="28"/>
        </w:rPr>
        <w:t xml:space="preserve"> </w:t>
      </w:r>
    </w:p>
    <w:p w14:paraId="03A7F559" w14:textId="1284B2F6" w:rsidR="00126BC3" w:rsidRDefault="00126BC3" w:rsidP="00460A98">
      <w:pPr>
        <w:jc w:val="center"/>
        <w:rPr>
          <w:rFonts w:ascii="Times New Roman" w:hAnsi="Times New Roman" w:cs="Times New Roman"/>
          <w:b/>
          <w:sz w:val="28"/>
          <w:szCs w:val="28"/>
        </w:rPr>
      </w:pPr>
      <w:r>
        <w:rPr>
          <w:rFonts w:ascii="Times New Roman" w:hAnsi="Times New Roman" w:cs="Times New Roman"/>
          <w:b/>
          <w:sz w:val="28"/>
          <w:szCs w:val="28"/>
        </w:rPr>
        <w:t>Supplementary Minutes due to AGM Cancellation as a result of COVID 19 Social Distancing Request from the UK Government</w:t>
      </w:r>
    </w:p>
    <w:p w14:paraId="5D8A0105" w14:textId="77777777" w:rsidR="00460A98" w:rsidRDefault="00460A98" w:rsidP="00C92CB0">
      <w:pPr>
        <w:rPr>
          <w:rFonts w:ascii="Times New Roman" w:hAnsi="Times New Roman" w:cs="Times New Roman"/>
          <w:b/>
          <w:sz w:val="28"/>
          <w:szCs w:val="28"/>
        </w:rPr>
      </w:pPr>
    </w:p>
    <w:p w14:paraId="125613A8" w14:textId="49E88969" w:rsidR="00C92CB0" w:rsidRPr="009A2553" w:rsidRDefault="00126BC3" w:rsidP="00C92CB0">
      <w:pPr>
        <w:rPr>
          <w:rFonts w:ascii="Times New Roman" w:hAnsi="Times New Roman" w:cs="Times New Roman"/>
          <w:b/>
          <w:sz w:val="28"/>
          <w:szCs w:val="28"/>
        </w:rPr>
      </w:pPr>
      <w:r>
        <w:rPr>
          <w:rFonts w:ascii="Times New Roman" w:hAnsi="Times New Roman" w:cs="Times New Roman"/>
          <w:b/>
          <w:sz w:val="28"/>
          <w:szCs w:val="28"/>
        </w:rPr>
        <w:t>Normal Attendees – Representatives from</w:t>
      </w:r>
      <w:r w:rsidR="00C92CB0" w:rsidRPr="009A2553">
        <w:rPr>
          <w:rFonts w:ascii="Times New Roman" w:hAnsi="Times New Roman" w:cs="Times New Roman"/>
          <w:b/>
          <w:sz w:val="28"/>
          <w:szCs w:val="28"/>
        </w:rPr>
        <w:t>:</w:t>
      </w:r>
    </w:p>
    <w:p w14:paraId="7B90FF48" w14:textId="5FC6D22B" w:rsidR="00D23490" w:rsidRPr="00D23490" w:rsidRDefault="00C92CB0" w:rsidP="00D23490">
      <w:pPr>
        <w:rPr>
          <w:rFonts w:ascii="Times New Roman" w:hAnsi="Times New Roman" w:cs="Times New Roman"/>
          <w:b/>
          <w:sz w:val="24"/>
          <w:szCs w:val="24"/>
        </w:rPr>
      </w:pPr>
      <w:r w:rsidRPr="009A2553">
        <w:rPr>
          <w:rFonts w:ascii="Times New Roman" w:hAnsi="Times New Roman" w:cs="Times New Roman"/>
          <w:b/>
          <w:sz w:val="24"/>
          <w:szCs w:val="24"/>
        </w:rPr>
        <w:t>BAF</w:t>
      </w:r>
      <w:r w:rsidR="00126BC3">
        <w:rPr>
          <w:rFonts w:ascii="Times New Roman" w:hAnsi="Times New Roman" w:cs="Times New Roman"/>
          <w:b/>
          <w:sz w:val="24"/>
          <w:szCs w:val="24"/>
        </w:rPr>
        <w:t xml:space="preserve">, </w:t>
      </w:r>
      <w:r w:rsidRPr="009A2553">
        <w:rPr>
          <w:rFonts w:ascii="Times New Roman" w:hAnsi="Times New Roman" w:cs="Times New Roman"/>
          <w:b/>
          <w:sz w:val="24"/>
          <w:szCs w:val="24"/>
        </w:rPr>
        <w:t>KAA</w:t>
      </w:r>
      <w:r w:rsidR="00126BC3">
        <w:rPr>
          <w:rFonts w:ascii="Times New Roman" w:hAnsi="Times New Roman" w:cs="Times New Roman"/>
          <w:b/>
          <w:sz w:val="24"/>
          <w:szCs w:val="24"/>
        </w:rPr>
        <w:t xml:space="preserve">, </w:t>
      </w:r>
      <w:r w:rsidRPr="009A2553">
        <w:rPr>
          <w:rFonts w:ascii="Times New Roman" w:hAnsi="Times New Roman" w:cs="Times New Roman"/>
          <w:b/>
          <w:sz w:val="24"/>
          <w:szCs w:val="24"/>
        </w:rPr>
        <w:t>DAN</w:t>
      </w:r>
      <w:r w:rsidR="00126BC3">
        <w:rPr>
          <w:rFonts w:ascii="Times New Roman" w:hAnsi="Times New Roman" w:cs="Times New Roman"/>
          <w:b/>
          <w:sz w:val="24"/>
          <w:szCs w:val="24"/>
        </w:rPr>
        <w:t xml:space="preserve">, </w:t>
      </w:r>
      <w:r w:rsidRPr="009A2553">
        <w:rPr>
          <w:rFonts w:ascii="Times New Roman" w:hAnsi="Times New Roman" w:cs="Times New Roman"/>
          <w:b/>
          <w:sz w:val="24"/>
          <w:szCs w:val="24"/>
        </w:rPr>
        <w:t>UKA</w:t>
      </w:r>
      <w:r w:rsidR="00126BC3">
        <w:rPr>
          <w:rFonts w:ascii="Times New Roman" w:hAnsi="Times New Roman" w:cs="Times New Roman"/>
          <w:b/>
          <w:sz w:val="24"/>
          <w:szCs w:val="24"/>
        </w:rPr>
        <w:t xml:space="preserve">, </w:t>
      </w:r>
      <w:r w:rsidR="00F633D6" w:rsidRPr="00F633D6">
        <w:rPr>
          <w:rFonts w:ascii="Times New Roman" w:hAnsi="Times New Roman" w:cs="Times New Roman"/>
          <w:b/>
          <w:sz w:val="24"/>
          <w:szCs w:val="24"/>
        </w:rPr>
        <w:t>BB</w:t>
      </w:r>
      <w:r w:rsidR="00126BC3">
        <w:rPr>
          <w:rFonts w:ascii="Times New Roman" w:hAnsi="Times New Roman" w:cs="Times New Roman"/>
          <w:b/>
          <w:sz w:val="24"/>
          <w:szCs w:val="24"/>
        </w:rPr>
        <w:t xml:space="preserve">, </w:t>
      </w:r>
      <w:r w:rsidR="00D23490" w:rsidRPr="00D23490">
        <w:rPr>
          <w:rFonts w:ascii="Times New Roman" w:hAnsi="Times New Roman" w:cs="Times New Roman"/>
          <w:b/>
          <w:sz w:val="24"/>
          <w:szCs w:val="24"/>
        </w:rPr>
        <w:t xml:space="preserve">Trowbridge </w:t>
      </w:r>
      <w:proofErr w:type="spellStart"/>
      <w:r w:rsidR="00D23490" w:rsidRPr="00D23490">
        <w:rPr>
          <w:rFonts w:ascii="Times New Roman" w:hAnsi="Times New Roman" w:cs="Times New Roman"/>
          <w:b/>
          <w:sz w:val="24"/>
          <w:szCs w:val="24"/>
        </w:rPr>
        <w:t>Aikikai</w:t>
      </w:r>
      <w:proofErr w:type="spellEnd"/>
    </w:p>
    <w:p w14:paraId="4D492EFF" w14:textId="77777777" w:rsidR="00ED55B0" w:rsidRDefault="009A2553" w:rsidP="00C92CB0">
      <w:pPr>
        <w:rPr>
          <w:rFonts w:ascii="Times New Roman" w:hAnsi="Times New Roman" w:cs="Times New Roman"/>
          <w:b/>
          <w:sz w:val="24"/>
          <w:szCs w:val="24"/>
        </w:rPr>
      </w:pPr>
      <w:r w:rsidRPr="009A2553">
        <w:rPr>
          <w:rFonts w:ascii="Times New Roman" w:hAnsi="Times New Roman" w:cs="Times New Roman"/>
          <w:b/>
          <w:sz w:val="24"/>
          <w:szCs w:val="24"/>
        </w:rPr>
        <w:t>Apologies</w:t>
      </w:r>
    </w:p>
    <w:p w14:paraId="17BC3067" w14:textId="77777777" w:rsidR="00CC4688" w:rsidRPr="00ED55B0" w:rsidRDefault="00CC4688" w:rsidP="00C92CB0">
      <w:pPr>
        <w:rPr>
          <w:rFonts w:ascii="Times New Roman" w:hAnsi="Times New Roman" w:cs="Times New Roman"/>
          <w:b/>
          <w:sz w:val="24"/>
          <w:szCs w:val="24"/>
        </w:rPr>
      </w:pPr>
    </w:p>
    <w:p w14:paraId="037A0ECF" w14:textId="1C9807F6" w:rsidR="00CC4688" w:rsidRDefault="009A2553" w:rsidP="00126BC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Approval of Minutes of Last M</w:t>
      </w:r>
      <w:r w:rsidR="00C92CB0" w:rsidRPr="003700C3">
        <w:rPr>
          <w:rFonts w:ascii="Times New Roman" w:hAnsi="Times New Roman" w:cs="Times New Roman"/>
          <w:b/>
          <w:sz w:val="28"/>
          <w:szCs w:val="28"/>
        </w:rPr>
        <w:t>eeting</w:t>
      </w:r>
    </w:p>
    <w:p w14:paraId="0F762A3C" w14:textId="77777777" w:rsidR="00126BC3" w:rsidRPr="00126BC3" w:rsidRDefault="00126BC3" w:rsidP="00126BC3">
      <w:pPr>
        <w:ind w:left="360"/>
        <w:rPr>
          <w:rFonts w:ascii="Times New Roman" w:hAnsi="Times New Roman" w:cs="Times New Roman"/>
          <w:b/>
          <w:sz w:val="28"/>
          <w:szCs w:val="28"/>
        </w:rPr>
      </w:pPr>
    </w:p>
    <w:p w14:paraId="67141348" w14:textId="29740447" w:rsidR="00CC4688" w:rsidRDefault="009A2553" w:rsidP="00E05B9C">
      <w:pPr>
        <w:pStyle w:val="ListParagraph"/>
        <w:numPr>
          <w:ilvl w:val="0"/>
          <w:numId w:val="24"/>
        </w:numPr>
        <w:rPr>
          <w:rFonts w:ascii="Times New Roman" w:hAnsi="Times New Roman" w:cs="Times New Roman"/>
          <w:sz w:val="24"/>
          <w:szCs w:val="24"/>
        </w:rPr>
      </w:pPr>
      <w:r w:rsidRPr="00126BC3">
        <w:rPr>
          <w:rFonts w:ascii="Times New Roman" w:hAnsi="Times New Roman" w:cs="Times New Roman"/>
          <w:sz w:val="24"/>
          <w:szCs w:val="24"/>
        </w:rPr>
        <w:t xml:space="preserve">The minutes of the meeting held </w:t>
      </w:r>
      <w:r w:rsidR="00126BC3" w:rsidRPr="00126BC3">
        <w:rPr>
          <w:rFonts w:ascii="Times New Roman" w:hAnsi="Times New Roman" w:cs="Times New Roman"/>
          <w:sz w:val="24"/>
          <w:szCs w:val="24"/>
        </w:rPr>
        <w:t>on</w:t>
      </w:r>
      <w:r w:rsidRPr="00126BC3">
        <w:rPr>
          <w:rFonts w:ascii="Times New Roman" w:hAnsi="Times New Roman" w:cs="Times New Roman"/>
          <w:sz w:val="24"/>
          <w:szCs w:val="24"/>
        </w:rPr>
        <w:t xml:space="preserve"> </w:t>
      </w:r>
      <w:r w:rsidR="00126BC3" w:rsidRPr="00126BC3">
        <w:rPr>
          <w:rFonts w:ascii="Times New Roman" w:hAnsi="Times New Roman" w:cs="Times New Roman"/>
          <w:sz w:val="24"/>
          <w:szCs w:val="24"/>
        </w:rPr>
        <w:t>7</w:t>
      </w:r>
      <w:r w:rsidR="00126BC3" w:rsidRPr="00126BC3">
        <w:rPr>
          <w:rFonts w:ascii="Times New Roman" w:hAnsi="Times New Roman" w:cs="Times New Roman"/>
          <w:sz w:val="24"/>
          <w:szCs w:val="24"/>
          <w:vertAlign w:val="superscript"/>
        </w:rPr>
        <w:t>th</w:t>
      </w:r>
      <w:r w:rsidR="00126BC3" w:rsidRPr="00126BC3">
        <w:rPr>
          <w:rFonts w:ascii="Times New Roman" w:hAnsi="Times New Roman" w:cs="Times New Roman"/>
          <w:sz w:val="24"/>
          <w:szCs w:val="24"/>
        </w:rPr>
        <w:t xml:space="preserve"> </w:t>
      </w:r>
      <w:r w:rsidR="00402C97" w:rsidRPr="00126BC3">
        <w:rPr>
          <w:rFonts w:ascii="Times New Roman" w:hAnsi="Times New Roman" w:cs="Times New Roman"/>
          <w:sz w:val="24"/>
          <w:szCs w:val="24"/>
        </w:rPr>
        <w:t>April 20</w:t>
      </w:r>
      <w:r w:rsidR="00126BC3" w:rsidRPr="00126BC3">
        <w:rPr>
          <w:rFonts w:ascii="Times New Roman" w:hAnsi="Times New Roman" w:cs="Times New Roman"/>
          <w:sz w:val="24"/>
          <w:szCs w:val="24"/>
        </w:rPr>
        <w:t>19</w:t>
      </w:r>
      <w:r w:rsidR="00072229" w:rsidRPr="00126BC3">
        <w:rPr>
          <w:rFonts w:ascii="Times New Roman" w:hAnsi="Times New Roman" w:cs="Times New Roman"/>
          <w:sz w:val="24"/>
          <w:szCs w:val="24"/>
        </w:rPr>
        <w:t xml:space="preserve"> </w:t>
      </w:r>
      <w:r w:rsidRPr="00126BC3">
        <w:rPr>
          <w:rFonts w:ascii="Times New Roman" w:hAnsi="Times New Roman" w:cs="Times New Roman"/>
          <w:sz w:val="24"/>
          <w:szCs w:val="24"/>
        </w:rPr>
        <w:t xml:space="preserve">were </w:t>
      </w:r>
      <w:r w:rsidR="00126BC3" w:rsidRPr="00126BC3">
        <w:rPr>
          <w:rFonts w:ascii="Times New Roman" w:hAnsi="Times New Roman" w:cs="Times New Roman"/>
          <w:sz w:val="24"/>
          <w:szCs w:val="24"/>
        </w:rPr>
        <w:t xml:space="preserve">available but not approved. </w:t>
      </w:r>
      <w:r w:rsidR="00126BC3">
        <w:rPr>
          <w:rFonts w:ascii="Times New Roman" w:hAnsi="Times New Roman" w:cs="Times New Roman"/>
          <w:sz w:val="24"/>
          <w:szCs w:val="24"/>
        </w:rPr>
        <w:t>Approval will be sought at the next AGM (2021) or if an EGM is organised.</w:t>
      </w:r>
    </w:p>
    <w:p w14:paraId="62D4E305" w14:textId="77777777" w:rsidR="00126BC3" w:rsidRPr="00126BC3" w:rsidRDefault="00126BC3" w:rsidP="00126BC3">
      <w:pPr>
        <w:ind w:left="360"/>
        <w:rPr>
          <w:rFonts w:ascii="Times New Roman" w:hAnsi="Times New Roman" w:cs="Times New Roman"/>
          <w:sz w:val="24"/>
          <w:szCs w:val="24"/>
        </w:rPr>
      </w:pPr>
    </w:p>
    <w:p w14:paraId="08349830" w14:textId="77777777" w:rsidR="00625EDF" w:rsidRDefault="00625EDF" w:rsidP="003700C3">
      <w:pPr>
        <w:pStyle w:val="ListParagraph"/>
        <w:numPr>
          <w:ilvl w:val="0"/>
          <w:numId w:val="9"/>
        </w:numPr>
        <w:rPr>
          <w:rFonts w:ascii="Times New Roman" w:hAnsi="Times New Roman" w:cs="Times New Roman"/>
          <w:b/>
          <w:sz w:val="28"/>
          <w:szCs w:val="28"/>
        </w:rPr>
      </w:pPr>
      <w:proofErr w:type="spellStart"/>
      <w:r>
        <w:rPr>
          <w:rFonts w:ascii="Times New Roman" w:hAnsi="Times New Roman" w:cs="Times New Roman"/>
          <w:b/>
          <w:sz w:val="28"/>
          <w:szCs w:val="28"/>
        </w:rPr>
        <w:t>Chairmans</w:t>
      </w:r>
      <w:proofErr w:type="spellEnd"/>
      <w:r>
        <w:rPr>
          <w:rFonts w:ascii="Times New Roman" w:hAnsi="Times New Roman" w:cs="Times New Roman"/>
          <w:b/>
          <w:sz w:val="28"/>
          <w:szCs w:val="28"/>
        </w:rPr>
        <w:t xml:space="preserve"> Report</w:t>
      </w:r>
    </w:p>
    <w:p w14:paraId="42265134"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This is pretty much a regurgitation of my report from 2019 as most things mentioned last year are applicable to this year.</w:t>
      </w:r>
    </w:p>
    <w:p w14:paraId="53061D1E" w14:textId="526C2079" w:rsidR="00F41045" w:rsidRDefault="00F41045" w:rsidP="00F41045">
      <w:pPr>
        <w:pStyle w:val="yiv3061507243msonormal"/>
        <w:shd w:val="clear" w:color="auto" w:fill="FFFFFF"/>
        <w:rPr>
          <w:rFonts w:ascii="Helvetica" w:hAnsi="Helvetica"/>
          <w:color w:val="1D2228"/>
          <w:sz w:val="20"/>
          <w:szCs w:val="20"/>
        </w:rPr>
      </w:pPr>
      <w:r>
        <w:rPr>
          <w:color w:val="1D2228"/>
        </w:rPr>
        <w:t xml:space="preserve">      I would, of course, like to </w:t>
      </w:r>
      <w:proofErr w:type="spellStart"/>
      <w:r>
        <w:rPr>
          <w:color w:val="1D2228"/>
        </w:rPr>
        <w:t>thank</w:t>
      </w:r>
      <w:r w:rsidR="00126BC3">
        <w:rPr>
          <w:color w:val="1D2228"/>
        </w:rPr>
        <w:t>’</w:t>
      </w:r>
      <w:r>
        <w:rPr>
          <w:color w:val="1D2228"/>
        </w:rPr>
        <w:t>s</w:t>
      </w:r>
      <w:proofErr w:type="spellEnd"/>
      <w:r>
        <w:rPr>
          <w:color w:val="1D2228"/>
        </w:rPr>
        <w:t xml:space="preserve"> all those involved in the smooth running of the </w:t>
      </w:r>
      <w:proofErr w:type="gramStart"/>
      <w:r>
        <w:rPr>
          <w:color w:val="1D2228"/>
        </w:rPr>
        <w:t>JAC;</w:t>
      </w:r>
      <w:proofErr w:type="gramEnd"/>
    </w:p>
    <w:p w14:paraId="2C97F0F3"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Guy Needler, general secretary</w:t>
      </w:r>
    </w:p>
    <w:p w14:paraId="5C036714"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Allan Hagan, treasurer</w:t>
      </w:r>
    </w:p>
    <w:p w14:paraId="09964B14"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Sue Yates, insurance registrar</w:t>
      </w:r>
    </w:p>
    <w:p w14:paraId="65CAE573" w14:textId="7803007D" w:rsidR="00F41045" w:rsidRDefault="00F41045" w:rsidP="00F41045">
      <w:pPr>
        <w:pStyle w:val="yiv3061507243msonormal"/>
        <w:shd w:val="clear" w:color="auto" w:fill="FFFFFF"/>
        <w:ind w:left="360"/>
        <w:rPr>
          <w:rFonts w:ascii="Helvetica" w:hAnsi="Helvetica"/>
          <w:color w:val="1D2228"/>
          <w:sz w:val="20"/>
          <w:szCs w:val="20"/>
        </w:rPr>
      </w:pPr>
      <w:r>
        <w:rPr>
          <w:color w:val="1D2228"/>
        </w:rPr>
        <w:t>Eddie M</w:t>
      </w:r>
      <w:r w:rsidR="00126BC3">
        <w:rPr>
          <w:color w:val="1D2228"/>
        </w:rPr>
        <w:t>c</w:t>
      </w:r>
      <w:r>
        <w:rPr>
          <w:color w:val="1D2228"/>
        </w:rPr>
        <w:t>Calla CPO (I hope I have spelt his name correctly this time; I got in awful trouble when I put together the 2020 JAC seminar poster!!)</w:t>
      </w:r>
    </w:p>
    <w:p w14:paraId="33D16CE8"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 xml:space="preserve">Both the treasurers and the insurance registrars positions are up for re-election at this meeting and I would like to thank Allan and Sue for all of their work over the last few </w:t>
      </w:r>
      <w:r>
        <w:rPr>
          <w:color w:val="1D2228"/>
        </w:rPr>
        <w:lastRenderedPageBreak/>
        <w:t>years, should they hand over to others later in this meeting; they will be a hard act to follow.</w:t>
      </w:r>
    </w:p>
    <w:p w14:paraId="044BCAFD" w14:textId="72724700" w:rsidR="00F41045" w:rsidRDefault="00F41045" w:rsidP="00F41045">
      <w:pPr>
        <w:pStyle w:val="yiv3061507243msonormal"/>
        <w:shd w:val="clear" w:color="auto" w:fill="FFFFFF"/>
        <w:ind w:left="360"/>
        <w:rPr>
          <w:rFonts w:ascii="Helvetica" w:hAnsi="Helvetica"/>
          <w:color w:val="1D2228"/>
          <w:sz w:val="20"/>
          <w:szCs w:val="20"/>
        </w:rPr>
      </w:pPr>
      <w:r>
        <w:rPr>
          <w:color w:val="1D2228"/>
        </w:rPr>
        <w:t xml:space="preserve">In the main, this has been a quiet but good and steady year for the JAC.  We maintain our excellent relationship with the </w:t>
      </w:r>
      <w:proofErr w:type="spellStart"/>
      <w:r>
        <w:rPr>
          <w:color w:val="1D2228"/>
        </w:rPr>
        <w:t>Aikikai</w:t>
      </w:r>
      <w:proofErr w:type="spellEnd"/>
      <w:r>
        <w:rPr>
          <w:color w:val="1D2228"/>
        </w:rPr>
        <w:t xml:space="preserve"> and </w:t>
      </w:r>
      <w:proofErr w:type="spellStart"/>
      <w:r>
        <w:rPr>
          <w:color w:val="1D2228"/>
        </w:rPr>
        <w:t>Hombu</w:t>
      </w:r>
      <w:proofErr w:type="spellEnd"/>
      <w:r>
        <w:rPr>
          <w:color w:val="1D2228"/>
        </w:rPr>
        <w:t xml:space="preserve"> dojo.  We had, as far as I am aware, one instance of an injury claim was being put to our insurance </w:t>
      </w:r>
      <w:r w:rsidR="00126BC3">
        <w:rPr>
          <w:color w:val="1D2228"/>
        </w:rPr>
        <w:t>providers,</w:t>
      </w:r>
      <w:r>
        <w:rPr>
          <w:color w:val="1D2228"/>
        </w:rPr>
        <w:t xml:space="preserve"> but the injured party decided not to proceed ultimately.  That is a very good position to be in for an organisation of our size, despite the fall in numbers from last year. </w:t>
      </w:r>
    </w:p>
    <w:p w14:paraId="6AB7030E"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 xml:space="preserve">As I said last year, with financial uncertainty, the first thing that </w:t>
      </w:r>
      <w:proofErr w:type="gramStart"/>
      <w:r>
        <w:rPr>
          <w:color w:val="1D2228"/>
        </w:rPr>
        <w:t>has to</w:t>
      </w:r>
      <w:proofErr w:type="gramEnd"/>
      <w:r>
        <w:rPr>
          <w:color w:val="1D2228"/>
        </w:rPr>
        <w:t xml:space="preserve"> go is leisure activities and I think we are all doing well to recruit the sort of numbers that we have as members of the JAC.  I know we are all trying rally hard, within our respective organisations, to recruit and more importantly, retain new members.  Please keep up your efforts and the good work you are doing as we, obviously, want as many people as possible to practice aikido the </w:t>
      </w:r>
      <w:proofErr w:type="spellStart"/>
      <w:r>
        <w:rPr>
          <w:color w:val="1D2228"/>
        </w:rPr>
        <w:t>Aikikai</w:t>
      </w:r>
      <w:proofErr w:type="spellEnd"/>
      <w:r>
        <w:rPr>
          <w:color w:val="1D2228"/>
        </w:rPr>
        <w:t xml:space="preserve"> way.</w:t>
      </w:r>
    </w:p>
    <w:p w14:paraId="09FD244E"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Despite our excellent, injury free efforts, our insurance providers have seen fit to increase our premium.  Consequently, we have needed to increase the amount paid by individual members by £1 to cover this increase but there will no increase in the cost of the cover for dojos.  As you will see in Allan’s report shortly, the JAC does have a float but it is not big enough to absorb this increase so, unfortunately, we must pass this on to the JAC groups.  As sports insurance cover is a niche market in the insurance world, we have limited options when it comes to obtaining the services of a different provider.</w:t>
      </w:r>
    </w:p>
    <w:p w14:paraId="4F666D3F" w14:textId="77777777" w:rsidR="00F41045" w:rsidRDefault="00F41045" w:rsidP="00F41045">
      <w:pPr>
        <w:pStyle w:val="yiv3061507243msonormal"/>
        <w:shd w:val="clear" w:color="auto" w:fill="FFFFFF"/>
        <w:ind w:left="360"/>
        <w:rPr>
          <w:rFonts w:ascii="Helvetica" w:hAnsi="Helvetica"/>
          <w:color w:val="1D2228"/>
          <w:sz w:val="20"/>
          <w:szCs w:val="20"/>
        </w:rPr>
      </w:pPr>
      <w:r>
        <w:rPr>
          <w:color w:val="1D2228"/>
        </w:rPr>
        <w:t xml:space="preserve">At the AGM 2021 the chair’s and the general secretary’s posts will be up for change/re-election.  The UKA and the BAF have supplied chairmen so far in the life of the JAC so I would like to invite nominations from our other groups, British </w:t>
      </w:r>
      <w:proofErr w:type="spellStart"/>
      <w:r>
        <w:rPr>
          <w:color w:val="1D2228"/>
        </w:rPr>
        <w:t>Birankai</w:t>
      </w:r>
      <w:proofErr w:type="spellEnd"/>
      <w:r>
        <w:rPr>
          <w:color w:val="1D2228"/>
        </w:rPr>
        <w:t xml:space="preserve">, Scottish Aikido Federation, </w:t>
      </w:r>
      <w:proofErr w:type="spellStart"/>
      <w:r>
        <w:rPr>
          <w:color w:val="1D2228"/>
        </w:rPr>
        <w:t>Komyokan</w:t>
      </w:r>
      <w:proofErr w:type="spellEnd"/>
      <w:r>
        <w:rPr>
          <w:color w:val="1D2228"/>
        </w:rPr>
        <w:t xml:space="preserve"> Aikido Association or Dynamic Aikido </w:t>
      </w:r>
      <w:proofErr w:type="spellStart"/>
      <w:r>
        <w:rPr>
          <w:color w:val="1D2228"/>
        </w:rPr>
        <w:t>Noquet</w:t>
      </w:r>
      <w:proofErr w:type="spellEnd"/>
      <w:r>
        <w:rPr>
          <w:color w:val="1D2228"/>
        </w:rPr>
        <w:t xml:space="preserve"> for the post and if you could advise the general secretary of nominated persons by the end of the year, that would be helpful.  Of course, the general secretary’s role is open for any applicant, should anyone see fit to take it on.</w:t>
      </w:r>
    </w:p>
    <w:p w14:paraId="2779EA79" w14:textId="58550688" w:rsidR="00F41045" w:rsidRDefault="00F41045" w:rsidP="00F41045">
      <w:pPr>
        <w:pStyle w:val="yiv3061507243msonormal"/>
        <w:shd w:val="clear" w:color="auto" w:fill="FFFFFF"/>
        <w:ind w:left="360"/>
        <w:rPr>
          <w:rFonts w:ascii="Helvetica" w:hAnsi="Helvetica"/>
          <w:color w:val="1D2228"/>
          <w:sz w:val="20"/>
          <w:szCs w:val="20"/>
        </w:rPr>
      </w:pPr>
      <w:r>
        <w:rPr>
          <w:color w:val="1D2228"/>
        </w:rPr>
        <w:t xml:space="preserve">I will continue in my role for the next 12 months and do my absolute best for our </w:t>
      </w:r>
      <w:r w:rsidR="00126BC3">
        <w:rPr>
          <w:color w:val="1D2228"/>
        </w:rPr>
        <w:t>organisation,</w:t>
      </w:r>
      <w:r>
        <w:rPr>
          <w:color w:val="1D2228"/>
        </w:rPr>
        <w:t xml:space="preserve"> but I do not have the monopoly on good ideas of how to progress the JAC as we move forward.  Any ideas that may help us progress and promote our art in the UK will be gratefully received.</w:t>
      </w:r>
    </w:p>
    <w:p w14:paraId="0B24DC9B" w14:textId="77777777" w:rsidR="00F41045" w:rsidRDefault="00F41045" w:rsidP="00F41045">
      <w:pPr>
        <w:pStyle w:val="yiv3061507243msonormal"/>
        <w:shd w:val="clear" w:color="auto" w:fill="FFFFFF"/>
        <w:ind w:left="360"/>
        <w:rPr>
          <w:color w:val="1D2228"/>
        </w:rPr>
      </w:pPr>
      <w:r>
        <w:rPr>
          <w:color w:val="1D2228"/>
        </w:rPr>
        <w:t xml:space="preserve">I thank you all for your efforts to promote British </w:t>
      </w:r>
      <w:proofErr w:type="spellStart"/>
      <w:r>
        <w:rPr>
          <w:color w:val="1D2228"/>
        </w:rPr>
        <w:t>Hombu</w:t>
      </w:r>
      <w:proofErr w:type="spellEnd"/>
      <w:r>
        <w:rPr>
          <w:color w:val="1D2228"/>
        </w:rPr>
        <w:t xml:space="preserve"> recognised aikido.  We are held up by the </w:t>
      </w:r>
      <w:proofErr w:type="spellStart"/>
      <w:r>
        <w:rPr>
          <w:color w:val="1D2228"/>
        </w:rPr>
        <w:t>Aikikai</w:t>
      </w:r>
      <w:proofErr w:type="spellEnd"/>
      <w:r>
        <w:rPr>
          <w:color w:val="1D2228"/>
        </w:rPr>
        <w:t xml:space="preserve"> as the template for umbrella groups throughout the aikido world as a result of </w:t>
      </w:r>
      <w:proofErr w:type="gramStart"/>
      <w:r>
        <w:rPr>
          <w:color w:val="1D2228"/>
        </w:rPr>
        <w:t>all of</w:t>
      </w:r>
      <w:proofErr w:type="gramEnd"/>
      <w:r>
        <w:rPr>
          <w:color w:val="1D2228"/>
        </w:rPr>
        <w:t xml:space="preserve"> our efforts and long may that continue.</w:t>
      </w:r>
    </w:p>
    <w:p w14:paraId="202FE613" w14:textId="50F7E800" w:rsidR="00F41045" w:rsidRDefault="00F41045" w:rsidP="00F41045">
      <w:pPr>
        <w:pStyle w:val="yiv3061507243msonormal"/>
        <w:shd w:val="clear" w:color="auto" w:fill="FFFFFF"/>
        <w:ind w:left="360"/>
        <w:rPr>
          <w:color w:val="1D2228"/>
        </w:rPr>
      </w:pPr>
      <w:r>
        <w:rPr>
          <w:color w:val="1D2228"/>
        </w:rPr>
        <w:t>With reference to the JAC June Seminar we need to watch the COVID 19 progress closely to see if this will run or be postponed/cancelled.</w:t>
      </w:r>
    </w:p>
    <w:p w14:paraId="689A307B" w14:textId="77777777" w:rsidR="00F41045" w:rsidRDefault="00F41045" w:rsidP="00F41045">
      <w:pPr>
        <w:pStyle w:val="yiv3061507243msonormal"/>
        <w:shd w:val="clear" w:color="auto" w:fill="FFFFFF"/>
        <w:ind w:left="360"/>
        <w:rPr>
          <w:rFonts w:ascii="Helvetica" w:hAnsi="Helvetica"/>
          <w:color w:val="1D2228"/>
          <w:sz w:val="20"/>
          <w:szCs w:val="20"/>
        </w:rPr>
      </w:pPr>
    </w:p>
    <w:p w14:paraId="5C185D7D" w14:textId="77777777" w:rsidR="00F41045" w:rsidRPr="00C34C3E" w:rsidRDefault="00F41045" w:rsidP="00F41045">
      <w:pPr>
        <w:shd w:val="clear" w:color="auto" w:fill="FFFFFF"/>
        <w:spacing w:after="0" w:line="240" w:lineRule="auto"/>
        <w:rPr>
          <w:rFonts w:ascii="Times New Roman" w:eastAsia="Times New Roman" w:hAnsi="Times New Roman" w:cs="Times New Roman"/>
          <w:color w:val="1D2228"/>
          <w:sz w:val="24"/>
          <w:szCs w:val="24"/>
          <w:lang w:eastAsia="en-GB"/>
        </w:rPr>
      </w:pPr>
    </w:p>
    <w:p w14:paraId="6455CF0B" w14:textId="77777777" w:rsidR="00BE2595" w:rsidRDefault="00625EDF" w:rsidP="00CC4688">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General </w:t>
      </w:r>
      <w:r w:rsidR="00AF23BA">
        <w:rPr>
          <w:rFonts w:ascii="Times New Roman" w:hAnsi="Times New Roman" w:cs="Times New Roman"/>
          <w:b/>
          <w:sz w:val="28"/>
          <w:szCs w:val="28"/>
        </w:rPr>
        <w:t>Secretary’s</w:t>
      </w:r>
      <w:r>
        <w:rPr>
          <w:rFonts w:ascii="Times New Roman" w:hAnsi="Times New Roman" w:cs="Times New Roman"/>
          <w:b/>
          <w:sz w:val="28"/>
          <w:szCs w:val="28"/>
        </w:rPr>
        <w:t xml:space="preserve"> Report</w:t>
      </w:r>
    </w:p>
    <w:p w14:paraId="4AF4CA83" w14:textId="77777777" w:rsidR="00D70BEA" w:rsidRPr="00BE2595" w:rsidRDefault="00BE2595" w:rsidP="00E64F6F">
      <w:pPr>
        <w:rPr>
          <w:rFonts w:ascii="Times New Roman" w:hAnsi="Times New Roman" w:cs="Times New Roman"/>
          <w:b/>
          <w:sz w:val="28"/>
          <w:szCs w:val="28"/>
        </w:rPr>
      </w:pPr>
      <w:r w:rsidRPr="00BE2595">
        <w:rPr>
          <w:rFonts w:ascii="Times New Roman" w:hAnsi="Times New Roman" w:cs="Times New Roman"/>
          <w:b/>
          <w:sz w:val="28"/>
          <w:szCs w:val="28"/>
        </w:rPr>
        <w:t>Membership</w:t>
      </w:r>
    </w:p>
    <w:p w14:paraId="13EBB130" w14:textId="77777777" w:rsidR="00126BC3" w:rsidRDefault="00126BC3" w:rsidP="00126BC3">
      <w:pPr>
        <w:rPr>
          <w:rFonts w:ascii="Times New Roman" w:hAnsi="Times New Roman" w:cs="Times New Roman"/>
          <w:sz w:val="24"/>
          <w:szCs w:val="24"/>
        </w:rPr>
      </w:pPr>
      <w:r>
        <w:rPr>
          <w:rFonts w:ascii="Times New Roman" w:hAnsi="Times New Roman" w:cs="Times New Roman"/>
          <w:sz w:val="24"/>
          <w:szCs w:val="24"/>
        </w:rPr>
        <w:t>As Mr Yates stated it’s been a quiet year this year (apart from the last 2 weeks) with all things JAC running smoothly.</w:t>
      </w:r>
    </w:p>
    <w:p w14:paraId="53F94BFD" w14:textId="77777777" w:rsidR="00126BC3" w:rsidRDefault="00126BC3" w:rsidP="00126BC3">
      <w:pPr>
        <w:rPr>
          <w:rFonts w:ascii="Times New Roman" w:hAnsi="Times New Roman" w:cs="Times New Roman"/>
          <w:sz w:val="24"/>
          <w:szCs w:val="24"/>
        </w:rPr>
      </w:pPr>
      <w:r>
        <w:rPr>
          <w:rFonts w:ascii="Times New Roman" w:hAnsi="Times New Roman" w:cs="Times New Roman"/>
          <w:sz w:val="24"/>
          <w:szCs w:val="24"/>
        </w:rPr>
        <w:t xml:space="preserve">However, the JAC membership has dropped by 310 members overall with the biggest drop experienced by the adult members. Having said this, we have increased our dojo count by 22 and our instructors by 27. </w:t>
      </w:r>
    </w:p>
    <w:p w14:paraId="1DE502AD" w14:textId="77777777" w:rsidR="00126BC3" w:rsidRDefault="00126BC3" w:rsidP="00126BC3">
      <w:pPr>
        <w:rPr>
          <w:rFonts w:ascii="Times New Roman" w:hAnsi="Times New Roman" w:cs="Times New Roman"/>
          <w:sz w:val="24"/>
          <w:szCs w:val="24"/>
        </w:rPr>
      </w:pPr>
      <w:r>
        <w:rPr>
          <w:rFonts w:ascii="Times New Roman" w:hAnsi="Times New Roman" w:cs="Times New Roman"/>
          <w:sz w:val="24"/>
          <w:szCs w:val="24"/>
        </w:rPr>
        <w:t xml:space="preserve">We need to get more members and will need to invoke better marketing to attract them. </w:t>
      </w:r>
    </w:p>
    <w:p w14:paraId="75A4718C" w14:textId="77BBFA1D" w:rsidR="00126BC3" w:rsidRPr="00941B5A" w:rsidRDefault="00126BC3" w:rsidP="00126BC3">
      <w:pPr>
        <w:rPr>
          <w:rFonts w:ascii="Times New Roman" w:hAnsi="Times New Roman" w:cs="Times New Roman"/>
          <w:sz w:val="24"/>
          <w:szCs w:val="24"/>
        </w:rPr>
      </w:pPr>
      <w:r>
        <w:rPr>
          <w:rFonts w:ascii="Times New Roman" w:hAnsi="Times New Roman" w:cs="Times New Roman"/>
          <w:sz w:val="24"/>
          <w:szCs w:val="24"/>
        </w:rPr>
        <w:t>See below for more membership details.</w:t>
      </w:r>
    </w:p>
    <w:p w14:paraId="40A50BBC" w14:textId="0177312F"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r w:rsidRPr="00941B5A">
        <w:rPr>
          <w:rFonts w:ascii="Times New Roman" w:eastAsia="Times New Roman" w:hAnsi="Times New Roman" w:cs="Times New Roman"/>
          <w:color w:val="1D2228"/>
          <w:sz w:val="24"/>
          <w:szCs w:val="24"/>
          <w:lang w:eastAsia="en-GB"/>
        </w:rPr>
        <w:t>Special thanks to Sue for providing the membership details.</w:t>
      </w:r>
    </w:p>
    <w:p w14:paraId="54A69B49" w14:textId="16A016BD"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6952016" w14:textId="71FCB425"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tbl>
      <w:tblPr>
        <w:tblW w:w="9709" w:type="dxa"/>
        <w:tblCellMar>
          <w:left w:w="0" w:type="dxa"/>
          <w:right w:w="0" w:type="dxa"/>
        </w:tblCellMar>
        <w:tblLook w:val="04A0" w:firstRow="1" w:lastRow="0" w:firstColumn="1" w:lastColumn="0" w:noHBand="0" w:noVBand="1"/>
      </w:tblPr>
      <w:tblGrid>
        <w:gridCol w:w="2471"/>
        <w:gridCol w:w="2746"/>
        <w:gridCol w:w="1760"/>
        <w:gridCol w:w="2732"/>
      </w:tblGrid>
      <w:tr w:rsidR="00126BC3" w:rsidRPr="00126BC3" w14:paraId="56A438A6" w14:textId="77777777" w:rsidTr="00E64F6F">
        <w:trPr>
          <w:trHeight w:val="1525"/>
        </w:trPr>
        <w:tc>
          <w:tcPr>
            <w:tcW w:w="97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A43892"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JAC Insurance Sales 2019-2020</w:t>
            </w:r>
          </w:p>
          <w:p w14:paraId="121B0984"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w:t>
            </w:r>
            <w:r w:rsidRPr="00126BC3">
              <w:rPr>
                <w:rFonts w:ascii="Calibri" w:eastAsia="Calibri" w:hAnsi="Calibri" w:cs="Times New Roman"/>
                <w:b/>
                <w:bCs/>
                <w:color w:val="FF0000"/>
                <w:kern w:val="24"/>
                <w:sz w:val="36"/>
                <w:szCs w:val="36"/>
                <w:lang w:eastAsia="en-GB"/>
              </w:rPr>
              <w:t>2018-2019 in Red</w:t>
            </w:r>
            <w:r w:rsidRPr="00126BC3">
              <w:rPr>
                <w:rFonts w:ascii="Calibri" w:eastAsia="Calibri" w:hAnsi="Calibri" w:cs="Times New Roman"/>
                <w:b/>
                <w:bCs/>
                <w:color w:val="000000" w:themeColor="text1"/>
                <w:kern w:val="24"/>
                <w:sz w:val="36"/>
                <w:szCs w:val="36"/>
                <w:lang w:eastAsia="en-GB"/>
              </w:rPr>
              <w:t>)</w:t>
            </w:r>
          </w:p>
          <w:p w14:paraId="3248C394"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7 Member Organisations (Currently)</w:t>
            </w:r>
          </w:p>
          <w:p w14:paraId="2C83C834"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xml:space="preserve">                                   </w:t>
            </w:r>
          </w:p>
        </w:tc>
      </w:tr>
      <w:tr w:rsidR="00126BC3" w:rsidRPr="00126BC3" w14:paraId="0122B118" w14:textId="77777777" w:rsidTr="00E64F6F">
        <w:trPr>
          <w:trHeight w:val="585"/>
        </w:trPr>
        <w:tc>
          <w:tcPr>
            <w:tcW w:w="2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E1643"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lang w:eastAsia="en-GB"/>
              </w:rPr>
              <w:t>Student Adult</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490001"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lang w:eastAsia="en-GB"/>
              </w:rPr>
              <w:t>Student U18</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91DCFC"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lang w:eastAsia="en-GB"/>
              </w:rPr>
              <w:t>Instructor</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D7995A"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lang w:eastAsia="en-GB"/>
              </w:rPr>
              <w:t>Venue (club)</w:t>
            </w:r>
          </w:p>
        </w:tc>
      </w:tr>
      <w:tr w:rsidR="00126BC3" w:rsidRPr="00126BC3" w14:paraId="776CB1F6" w14:textId="77777777" w:rsidTr="00E64F6F">
        <w:trPr>
          <w:trHeight w:val="781"/>
        </w:trPr>
        <w:tc>
          <w:tcPr>
            <w:tcW w:w="2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F09D51"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xml:space="preserve">802 </w:t>
            </w:r>
            <w:r w:rsidRPr="00126BC3">
              <w:rPr>
                <w:rFonts w:ascii="Calibri" w:eastAsia="Calibri" w:hAnsi="Calibri" w:cs="Times New Roman"/>
                <w:b/>
                <w:bCs/>
                <w:color w:val="FF0000"/>
                <w:kern w:val="24"/>
                <w:sz w:val="36"/>
                <w:szCs w:val="36"/>
                <w:lang w:eastAsia="en-GB"/>
              </w:rPr>
              <w:t>(1109)</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CFFDB9"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xml:space="preserve">198 </w:t>
            </w:r>
            <w:r w:rsidRPr="00126BC3">
              <w:rPr>
                <w:rFonts w:ascii="Calibri" w:eastAsia="Calibri" w:hAnsi="Calibri" w:cs="Times New Roman"/>
                <w:b/>
                <w:bCs/>
                <w:color w:val="FF0000"/>
                <w:kern w:val="24"/>
                <w:sz w:val="36"/>
                <w:szCs w:val="36"/>
                <w:lang w:eastAsia="en-GB"/>
              </w:rPr>
              <w:t>(201)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458A9F"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xml:space="preserve">269 </w:t>
            </w:r>
            <w:r w:rsidRPr="00126BC3">
              <w:rPr>
                <w:rFonts w:ascii="Calibri" w:eastAsia="Calibri" w:hAnsi="Calibri" w:cs="Times New Roman"/>
                <w:b/>
                <w:bCs/>
                <w:color w:val="FF0000"/>
                <w:kern w:val="24"/>
                <w:sz w:val="36"/>
                <w:szCs w:val="36"/>
                <w:lang w:eastAsia="en-GB"/>
              </w:rPr>
              <w:t>(242)</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3C0E9" w14:textId="419613B3"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1</w:t>
            </w:r>
            <w:r w:rsidR="00F37176">
              <w:rPr>
                <w:rFonts w:ascii="Calibri" w:eastAsia="Calibri" w:hAnsi="Calibri" w:cs="Times New Roman"/>
                <w:b/>
                <w:bCs/>
                <w:color w:val="000000" w:themeColor="text1"/>
                <w:kern w:val="24"/>
                <w:sz w:val="36"/>
                <w:szCs w:val="36"/>
                <w:lang w:eastAsia="en-GB"/>
              </w:rPr>
              <w:t>12</w:t>
            </w:r>
            <w:r w:rsidRPr="00126BC3">
              <w:rPr>
                <w:rFonts w:ascii="Calibri" w:eastAsia="Calibri" w:hAnsi="Calibri" w:cs="Times New Roman"/>
                <w:b/>
                <w:bCs/>
                <w:color w:val="000000" w:themeColor="text1"/>
                <w:kern w:val="24"/>
                <w:sz w:val="36"/>
                <w:szCs w:val="36"/>
                <w:lang w:eastAsia="en-GB"/>
              </w:rPr>
              <w:t xml:space="preserve"> </w:t>
            </w:r>
            <w:r w:rsidRPr="00126BC3">
              <w:rPr>
                <w:rFonts w:ascii="Calibri" w:eastAsia="Calibri" w:hAnsi="Calibri" w:cs="Times New Roman"/>
                <w:b/>
                <w:bCs/>
                <w:color w:val="FF0000"/>
                <w:kern w:val="24"/>
                <w:sz w:val="36"/>
                <w:szCs w:val="36"/>
                <w:lang w:eastAsia="en-GB"/>
              </w:rPr>
              <w:t xml:space="preserve">(87[121 in 2018) </w:t>
            </w:r>
          </w:p>
        </w:tc>
      </w:tr>
      <w:tr w:rsidR="00126BC3" w:rsidRPr="00126BC3" w14:paraId="62F80F5B" w14:textId="77777777" w:rsidTr="00E64F6F">
        <w:trPr>
          <w:trHeight w:val="1144"/>
        </w:trPr>
        <w:tc>
          <w:tcPr>
            <w:tcW w:w="97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F42C5F"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Total Membership</w:t>
            </w:r>
          </w:p>
          <w:p w14:paraId="7556F1AE"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xml:space="preserve">1000 </w:t>
            </w:r>
            <w:r w:rsidRPr="00126BC3">
              <w:rPr>
                <w:rFonts w:ascii="Calibri" w:eastAsia="Calibri" w:hAnsi="Calibri" w:cs="Times New Roman"/>
                <w:b/>
                <w:bCs/>
                <w:color w:val="FF0000"/>
                <w:kern w:val="24"/>
                <w:sz w:val="36"/>
                <w:szCs w:val="36"/>
                <w:lang w:eastAsia="en-GB"/>
              </w:rPr>
              <w:t>(1310)</w:t>
            </w:r>
          </w:p>
          <w:p w14:paraId="238290C1" w14:textId="77777777" w:rsidR="00126BC3" w:rsidRPr="00126BC3" w:rsidRDefault="00126BC3" w:rsidP="00126BC3">
            <w:pPr>
              <w:spacing w:after="0" w:line="256" w:lineRule="auto"/>
              <w:jc w:val="center"/>
              <w:rPr>
                <w:rFonts w:ascii="Arial" w:eastAsia="Times New Roman" w:hAnsi="Arial" w:cs="Arial"/>
                <w:sz w:val="36"/>
                <w:szCs w:val="36"/>
                <w:lang w:eastAsia="en-GB"/>
              </w:rPr>
            </w:pPr>
            <w:r w:rsidRPr="00126BC3">
              <w:rPr>
                <w:rFonts w:ascii="Calibri" w:eastAsia="Calibri" w:hAnsi="Calibri" w:cs="Times New Roman"/>
                <w:b/>
                <w:bCs/>
                <w:color w:val="000000" w:themeColor="text1"/>
                <w:kern w:val="24"/>
                <w:sz w:val="36"/>
                <w:szCs w:val="36"/>
                <w:lang w:eastAsia="en-GB"/>
              </w:rPr>
              <w:t> </w:t>
            </w:r>
          </w:p>
        </w:tc>
      </w:tr>
    </w:tbl>
    <w:p w14:paraId="0697EC93" w14:textId="0D5B8412"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AE650A7" w14:textId="1085B6CB"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noProof/>
          <w:color w:val="1D2228"/>
          <w:sz w:val="24"/>
          <w:szCs w:val="24"/>
          <w:lang w:eastAsia="en-GB"/>
        </w:rPr>
        <w:lastRenderedPageBreak/>
        <w:drawing>
          <wp:inline distT="0" distB="0" distL="0" distR="0" wp14:anchorId="6BBDC8DC" wp14:editId="11F3E6BC">
            <wp:extent cx="5815330" cy="3531453"/>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5505" cy="3543705"/>
                    </a:xfrm>
                    <a:prstGeom prst="rect">
                      <a:avLst/>
                    </a:prstGeom>
                    <a:noFill/>
                  </pic:spPr>
                </pic:pic>
              </a:graphicData>
            </a:graphic>
          </wp:inline>
        </w:drawing>
      </w:r>
    </w:p>
    <w:p w14:paraId="59C079AE" w14:textId="3A1A3338"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6BFF926" w14:textId="18C8A71E"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5DC5F614" w14:textId="79BC4EF8"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 xml:space="preserve">The British </w:t>
      </w:r>
      <w:proofErr w:type="spellStart"/>
      <w:r>
        <w:rPr>
          <w:rFonts w:ascii="Times New Roman" w:eastAsia="Times New Roman" w:hAnsi="Times New Roman" w:cs="Times New Roman"/>
          <w:color w:val="1D2228"/>
          <w:sz w:val="24"/>
          <w:szCs w:val="24"/>
          <w:lang w:eastAsia="en-GB"/>
        </w:rPr>
        <w:t>Birankai</w:t>
      </w:r>
      <w:proofErr w:type="spellEnd"/>
      <w:r>
        <w:rPr>
          <w:rFonts w:ascii="Times New Roman" w:eastAsia="Times New Roman" w:hAnsi="Times New Roman" w:cs="Times New Roman"/>
          <w:color w:val="1D2228"/>
          <w:sz w:val="24"/>
          <w:szCs w:val="24"/>
          <w:lang w:eastAsia="en-GB"/>
        </w:rPr>
        <w:t xml:space="preserve"> has fractured and we now have a new group emerging, The British </w:t>
      </w:r>
      <w:proofErr w:type="spellStart"/>
      <w:r>
        <w:rPr>
          <w:rFonts w:ascii="Times New Roman" w:eastAsia="Times New Roman" w:hAnsi="Times New Roman" w:cs="Times New Roman"/>
          <w:color w:val="1D2228"/>
          <w:sz w:val="24"/>
          <w:szCs w:val="24"/>
          <w:lang w:eastAsia="en-GB"/>
        </w:rPr>
        <w:t>Aikikai</w:t>
      </w:r>
      <w:proofErr w:type="spellEnd"/>
      <w:r>
        <w:rPr>
          <w:rFonts w:ascii="Times New Roman" w:eastAsia="Times New Roman" w:hAnsi="Times New Roman" w:cs="Times New Roman"/>
          <w:color w:val="1D2228"/>
          <w:sz w:val="24"/>
          <w:szCs w:val="24"/>
          <w:lang w:eastAsia="en-GB"/>
        </w:rPr>
        <w:t xml:space="preserve">. </w:t>
      </w:r>
    </w:p>
    <w:p w14:paraId="0E7E3DDA" w14:textId="77777777"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C178CD8" w14:textId="77777777" w:rsidR="00126BC3" w:rsidRPr="00941B5A"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 xml:space="preserve">Insurance for the BB and BA membership will remain as is and as soon as the BA gain </w:t>
      </w:r>
      <w:proofErr w:type="spellStart"/>
      <w:r>
        <w:rPr>
          <w:rFonts w:ascii="Times New Roman" w:eastAsia="Times New Roman" w:hAnsi="Times New Roman" w:cs="Times New Roman"/>
          <w:color w:val="1D2228"/>
          <w:sz w:val="24"/>
          <w:szCs w:val="24"/>
          <w:lang w:eastAsia="en-GB"/>
        </w:rPr>
        <w:t>Hombu</w:t>
      </w:r>
      <w:proofErr w:type="spellEnd"/>
      <w:r>
        <w:rPr>
          <w:rFonts w:ascii="Times New Roman" w:eastAsia="Times New Roman" w:hAnsi="Times New Roman" w:cs="Times New Roman"/>
          <w:color w:val="1D2228"/>
          <w:sz w:val="24"/>
          <w:szCs w:val="24"/>
          <w:lang w:eastAsia="en-GB"/>
        </w:rPr>
        <w:t xml:space="preserve"> recognition the JAC will accept them as a full member and the description of the JAC member organisation number will be modified for organisational insurance purposes.</w:t>
      </w:r>
    </w:p>
    <w:p w14:paraId="4E82FA3B" w14:textId="77777777" w:rsidR="00126BC3" w:rsidRPr="00941B5A"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1C69961" w14:textId="77777777" w:rsidR="00126BC3" w:rsidRDefault="00126BC3" w:rsidP="00126BC3">
      <w:pPr>
        <w:pStyle w:val="NormalWeb"/>
        <w:spacing w:before="0" w:beforeAutospacing="0" w:after="0" w:afterAutospacing="0"/>
        <w:ind w:left="360"/>
        <w:textAlignment w:val="baseline"/>
        <w:rPr>
          <w:rFonts w:eastAsiaTheme="minorEastAsia"/>
          <w:color w:val="000000" w:themeColor="text1"/>
          <w:kern w:val="24"/>
        </w:rPr>
      </w:pPr>
      <w:r>
        <w:rPr>
          <w:rFonts w:eastAsiaTheme="minorEastAsia"/>
          <w:color w:val="000000" w:themeColor="text1"/>
          <w:kern w:val="24"/>
        </w:rPr>
        <w:t xml:space="preserve">The </w:t>
      </w:r>
      <w:r w:rsidRPr="00941B5A">
        <w:rPr>
          <w:rFonts w:eastAsiaTheme="minorEastAsia"/>
          <w:color w:val="000000" w:themeColor="text1"/>
          <w:kern w:val="24"/>
        </w:rPr>
        <w:t xml:space="preserve">Excess Layer Insurance </w:t>
      </w:r>
      <w:r>
        <w:rPr>
          <w:rFonts w:eastAsiaTheme="minorEastAsia"/>
          <w:color w:val="000000" w:themeColor="text1"/>
          <w:kern w:val="24"/>
        </w:rPr>
        <w:t xml:space="preserve">is </w:t>
      </w:r>
      <w:r w:rsidRPr="00941B5A">
        <w:rPr>
          <w:rFonts w:eastAsiaTheme="minorEastAsia"/>
          <w:color w:val="000000" w:themeColor="text1"/>
          <w:kern w:val="24"/>
        </w:rPr>
        <w:t>no longer with Barbican</w:t>
      </w:r>
      <w:r>
        <w:rPr>
          <w:rFonts w:eastAsiaTheme="minorEastAsia"/>
          <w:color w:val="000000" w:themeColor="text1"/>
          <w:kern w:val="24"/>
        </w:rPr>
        <w:t xml:space="preserve"> because they have p</w:t>
      </w:r>
      <w:r w:rsidRPr="00941B5A">
        <w:rPr>
          <w:rFonts w:eastAsiaTheme="minorEastAsia"/>
          <w:color w:val="000000" w:themeColor="text1"/>
          <w:kern w:val="24"/>
        </w:rPr>
        <w:t xml:space="preserve">ulled </w:t>
      </w:r>
      <w:r>
        <w:rPr>
          <w:rFonts w:eastAsiaTheme="minorEastAsia"/>
          <w:color w:val="000000" w:themeColor="text1"/>
          <w:kern w:val="24"/>
        </w:rPr>
        <w:t>o</w:t>
      </w:r>
      <w:r w:rsidRPr="00941B5A">
        <w:rPr>
          <w:rFonts w:eastAsiaTheme="minorEastAsia"/>
          <w:color w:val="000000" w:themeColor="text1"/>
          <w:kern w:val="24"/>
        </w:rPr>
        <w:t>ut</w:t>
      </w:r>
      <w:r>
        <w:rPr>
          <w:rFonts w:eastAsiaTheme="minorEastAsia"/>
          <w:color w:val="000000" w:themeColor="text1"/>
          <w:kern w:val="24"/>
        </w:rPr>
        <w:t xml:space="preserve"> of such insurance.</w:t>
      </w:r>
    </w:p>
    <w:p w14:paraId="0AF6DFF4" w14:textId="77777777" w:rsidR="00126BC3" w:rsidRPr="00941B5A" w:rsidRDefault="00126BC3" w:rsidP="00126BC3">
      <w:pPr>
        <w:pStyle w:val="NormalWeb"/>
        <w:spacing w:before="0" w:beforeAutospacing="0" w:after="0" w:afterAutospacing="0"/>
        <w:ind w:left="360"/>
        <w:textAlignment w:val="baseline"/>
      </w:pPr>
    </w:p>
    <w:p w14:paraId="3BFA5295" w14:textId="77777777" w:rsidR="00126BC3" w:rsidRDefault="00126BC3" w:rsidP="00126BC3">
      <w:pPr>
        <w:pStyle w:val="NormalWeb"/>
        <w:spacing w:before="0" w:beforeAutospacing="0" w:after="0" w:afterAutospacing="0"/>
        <w:ind w:left="360"/>
        <w:textAlignment w:val="baseline"/>
        <w:rPr>
          <w:rFonts w:eastAsiaTheme="minorEastAsia"/>
          <w:color w:val="000000" w:themeColor="text1"/>
          <w:kern w:val="24"/>
        </w:rPr>
      </w:pPr>
      <w:proofErr w:type="spellStart"/>
      <w:r w:rsidRPr="00941B5A">
        <w:rPr>
          <w:rFonts w:eastAsiaTheme="minorEastAsia"/>
          <w:color w:val="000000" w:themeColor="text1"/>
          <w:kern w:val="24"/>
        </w:rPr>
        <w:t>Hiscox</w:t>
      </w:r>
      <w:proofErr w:type="spellEnd"/>
      <w:r w:rsidRPr="00941B5A">
        <w:rPr>
          <w:rFonts w:eastAsiaTheme="minorEastAsia"/>
          <w:color w:val="000000" w:themeColor="text1"/>
          <w:kern w:val="24"/>
        </w:rPr>
        <w:t xml:space="preserve"> backfilled so that we now have £10M cover</w:t>
      </w:r>
      <w:r>
        <w:rPr>
          <w:rFonts w:eastAsiaTheme="minorEastAsia"/>
          <w:color w:val="000000" w:themeColor="text1"/>
          <w:kern w:val="24"/>
        </w:rPr>
        <w:t xml:space="preserve"> but the </w:t>
      </w:r>
      <w:proofErr w:type="spellStart"/>
      <w:r w:rsidRPr="00941B5A">
        <w:rPr>
          <w:rFonts w:eastAsiaTheme="minorEastAsia"/>
          <w:color w:val="000000" w:themeColor="text1"/>
          <w:kern w:val="24"/>
        </w:rPr>
        <w:t>Hiscox</w:t>
      </w:r>
      <w:proofErr w:type="spellEnd"/>
      <w:r w:rsidRPr="00941B5A">
        <w:rPr>
          <w:rFonts w:eastAsiaTheme="minorEastAsia"/>
          <w:color w:val="000000" w:themeColor="text1"/>
          <w:kern w:val="24"/>
        </w:rPr>
        <w:t xml:space="preserve"> premium </w:t>
      </w:r>
      <w:r>
        <w:rPr>
          <w:rFonts w:eastAsiaTheme="minorEastAsia"/>
          <w:color w:val="000000" w:themeColor="text1"/>
          <w:kern w:val="24"/>
        </w:rPr>
        <w:t xml:space="preserve">is now </w:t>
      </w:r>
      <w:r w:rsidRPr="00941B5A">
        <w:rPr>
          <w:rFonts w:eastAsiaTheme="minorEastAsia"/>
          <w:color w:val="000000" w:themeColor="text1"/>
          <w:kern w:val="24"/>
        </w:rPr>
        <w:t xml:space="preserve">more than </w:t>
      </w:r>
      <w:r>
        <w:rPr>
          <w:rFonts w:eastAsiaTheme="minorEastAsia"/>
          <w:color w:val="000000" w:themeColor="text1"/>
          <w:kern w:val="24"/>
        </w:rPr>
        <w:t xml:space="preserve">2019’s </w:t>
      </w:r>
      <w:r w:rsidRPr="00941B5A">
        <w:rPr>
          <w:rFonts w:eastAsiaTheme="minorEastAsia"/>
          <w:color w:val="000000" w:themeColor="text1"/>
          <w:kern w:val="24"/>
        </w:rPr>
        <w:t xml:space="preserve">combined </w:t>
      </w:r>
      <w:proofErr w:type="spellStart"/>
      <w:r w:rsidRPr="00941B5A">
        <w:rPr>
          <w:rFonts w:eastAsiaTheme="minorEastAsia"/>
          <w:color w:val="000000" w:themeColor="text1"/>
          <w:kern w:val="24"/>
        </w:rPr>
        <w:t>Hiscox</w:t>
      </w:r>
      <w:proofErr w:type="spellEnd"/>
      <w:r w:rsidRPr="00941B5A">
        <w:rPr>
          <w:rFonts w:eastAsiaTheme="minorEastAsia"/>
          <w:color w:val="000000" w:themeColor="text1"/>
          <w:kern w:val="24"/>
        </w:rPr>
        <w:t xml:space="preserve"> and Barbican Premium</w:t>
      </w:r>
      <w:r>
        <w:rPr>
          <w:rFonts w:eastAsiaTheme="minorEastAsia"/>
          <w:color w:val="000000" w:themeColor="text1"/>
          <w:kern w:val="24"/>
        </w:rPr>
        <w:t>.</w:t>
      </w:r>
    </w:p>
    <w:p w14:paraId="0D3EE7C9" w14:textId="77777777" w:rsidR="00126BC3" w:rsidRPr="00941B5A" w:rsidRDefault="00126BC3" w:rsidP="00126BC3">
      <w:pPr>
        <w:pStyle w:val="NormalWeb"/>
        <w:spacing w:before="0" w:beforeAutospacing="0" w:after="0" w:afterAutospacing="0"/>
        <w:ind w:left="360"/>
        <w:textAlignment w:val="baseline"/>
      </w:pPr>
    </w:p>
    <w:p w14:paraId="414ED2B3" w14:textId="77777777" w:rsidR="00126BC3" w:rsidRPr="00C34C3E" w:rsidRDefault="00126BC3" w:rsidP="00126BC3">
      <w:pPr>
        <w:pStyle w:val="NormalWeb"/>
        <w:kinsoku w:val="0"/>
        <w:overflowPunct w:val="0"/>
        <w:spacing w:before="0" w:beforeAutospacing="0" w:after="0" w:afterAutospacing="0"/>
        <w:ind w:left="360"/>
        <w:textAlignment w:val="baseline"/>
        <w:rPr>
          <w:rFonts w:eastAsiaTheme="minorEastAsia"/>
          <w:kern w:val="24"/>
          <w:lang w:val="en-US"/>
        </w:rPr>
      </w:pPr>
      <w:r w:rsidRPr="00C34C3E">
        <w:rPr>
          <w:rFonts w:eastAsiaTheme="minorEastAsia"/>
          <w:kern w:val="24"/>
          <w:lang w:val="en-US"/>
        </w:rPr>
        <w:t>In 2019 We had £5M PL cover with additional £5M excess layer cover which equaled a premium of £6938.46 (</w:t>
      </w:r>
      <w:proofErr w:type="spellStart"/>
      <w:r w:rsidRPr="00C34C3E">
        <w:rPr>
          <w:rFonts w:eastAsiaTheme="minorEastAsia"/>
          <w:kern w:val="24"/>
          <w:lang w:val="en-US"/>
        </w:rPr>
        <w:t>Hiscox</w:t>
      </w:r>
      <w:proofErr w:type="spellEnd"/>
      <w:r w:rsidRPr="00C34C3E">
        <w:rPr>
          <w:rFonts w:eastAsiaTheme="minorEastAsia"/>
          <w:kern w:val="24"/>
          <w:lang w:val="en-US"/>
        </w:rPr>
        <w:t>) Plus £1232.80 (Barbican) plus PA insurance £944.47 (RSA) or a total of £9115.73.</w:t>
      </w:r>
    </w:p>
    <w:p w14:paraId="07F5FE37" w14:textId="77777777" w:rsidR="00126BC3" w:rsidRPr="00C34C3E" w:rsidRDefault="00126BC3" w:rsidP="00126BC3">
      <w:pPr>
        <w:pStyle w:val="NormalWeb"/>
        <w:kinsoku w:val="0"/>
        <w:overflowPunct w:val="0"/>
        <w:spacing w:before="0" w:beforeAutospacing="0" w:after="0" w:afterAutospacing="0"/>
        <w:ind w:left="360"/>
        <w:textAlignment w:val="baseline"/>
      </w:pPr>
      <w:r w:rsidRPr="00C34C3E">
        <w:rPr>
          <w:rFonts w:eastAsiaTheme="minorEastAsia"/>
          <w:kern w:val="24"/>
          <w:lang w:val="en-US"/>
        </w:rPr>
        <w:t> </w:t>
      </w:r>
    </w:p>
    <w:p w14:paraId="2B155B5E" w14:textId="77777777" w:rsidR="00E64F6F" w:rsidRDefault="00126BC3" w:rsidP="00126BC3">
      <w:pPr>
        <w:pStyle w:val="NormalWeb"/>
        <w:kinsoku w:val="0"/>
        <w:overflowPunct w:val="0"/>
        <w:spacing w:before="0" w:beforeAutospacing="0" w:after="0" w:afterAutospacing="0"/>
        <w:ind w:left="360"/>
        <w:textAlignment w:val="baseline"/>
        <w:rPr>
          <w:rFonts w:eastAsiaTheme="minorEastAsia"/>
          <w:kern w:val="24"/>
          <w:lang w:val="en-US"/>
        </w:rPr>
      </w:pPr>
      <w:r w:rsidRPr="00C34C3E">
        <w:rPr>
          <w:rFonts w:eastAsiaTheme="minorEastAsia"/>
          <w:kern w:val="24"/>
          <w:lang w:val="en-US"/>
        </w:rPr>
        <w:t xml:space="preserve">In 2020 We have </w:t>
      </w:r>
      <w:r w:rsidRPr="00C34C3E">
        <w:rPr>
          <w:rFonts w:eastAsiaTheme="minorEastAsia"/>
          <w:kern w:val="24"/>
        </w:rPr>
        <w:t>£</w:t>
      </w:r>
      <w:r w:rsidRPr="00C34C3E">
        <w:rPr>
          <w:rFonts w:eastAsiaTheme="minorEastAsia"/>
          <w:kern w:val="24"/>
          <w:lang w:val="en-US"/>
        </w:rPr>
        <w:t>10M PL cover £ 9,213.25 (</w:t>
      </w:r>
      <w:proofErr w:type="spellStart"/>
      <w:r w:rsidRPr="00C34C3E">
        <w:rPr>
          <w:rFonts w:eastAsiaTheme="minorEastAsia"/>
          <w:kern w:val="24"/>
          <w:lang w:val="en-US"/>
        </w:rPr>
        <w:t>Hiscox</w:t>
      </w:r>
      <w:proofErr w:type="spellEnd"/>
      <w:r w:rsidRPr="00C34C3E">
        <w:rPr>
          <w:rFonts w:eastAsiaTheme="minorEastAsia"/>
          <w:kern w:val="24"/>
          <w:lang w:val="en-US"/>
        </w:rPr>
        <w:t xml:space="preserve">) plus PA Insurance £957.60 (RSA) or a total of £10170.85 </w:t>
      </w:r>
      <w:r>
        <w:rPr>
          <w:rFonts w:eastAsiaTheme="minorEastAsia"/>
          <w:kern w:val="24"/>
          <w:lang w:val="en-US"/>
        </w:rPr>
        <w:t xml:space="preserve">or </w:t>
      </w:r>
      <w:r w:rsidRPr="00C34C3E">
        <w:rPr>
          <w:rFonts w:eastAsiaTheme="minorEastAsia"/>
          <w:kern w:val="24"/>
          <w:lang w:val="en-US"/>
        </w:rPr>
        <w:t>£1055.12 extra</w:t>
      </w:r>
      <w:r>
        <w:rPr>
          <w:rFonts w:eastAsiaTheme="minorEastAsia"/>
          <w:kern w:val="24"/>
          <w:lang w:val="en-US"/>
        </w:rPr>
        <w:t>.</w:t>
      </w:r>
    </w:p>
    <w:p w14:paraId="6CC5AB7B" w14:textId="77777777" w:rsidR="00E64F6F" w:rsidRDefault="00E64F6F" w:rsidP="00126BC3">
      <w:pPr>
        <w:pStyle w:val="NormalWeb"/>
        <w:kinsoku w:val="0"/>
        <w:overflowPunct w:val="0"/>
        <w:spacing w:before="0" w:beforeAutospacing="0" w:after="0" w:afterAutospacing="0"/>
        <w:ind w:left="360"/>
        <w:textAlignment w:val="baseline"/>
        <w:rPr>
          <w:rFonts w:eastAsiaTheme="minorEastAsia"/>
          <w:kern w:val="24"/>
          <w:lang w:val="en-US"/>
        </w:rPr>
      </w:pPr>
    </w:p>
    <w:p w14:paraId="0A351CAA" w14:textId="77777777" w:rsidR="00E64F6F" w:rsidRDefault="00E64F6F" w:rsidP="00126BC3">
      <w:pPr>
        <w:pStyle w:val="NormalWeb"/>
        <w:kinsoku w:val="0"/>
        <w:overflowPunct w:val="0"/>
        <w:spacing w:before="0" w:beforeAutospacing="0" w:after="0" w:afterAutospacing="0"/>
        <w:ind w:left="360"/>
        <w:textAlignment w:val="baseline"/>
        <w:rPr>
          <w:rFonts w:eastAsiaTheme="minorEastAsia"/>
          <w:kern w:val="24"/>
          <w:lang w:val="en-US"/>
        </w:rPr>
      </w:pPr>
    </w:p>
    <w:p w14:paraId="41FB0DB5" w14:textId="77777777" w:rsidR="00E64F6F" w:rsidRDefault="00E64F6F" w:rsidP="00126BC3">
      <w:pPr>
        <w:pStyle w:val="NormalWeb"/>
        <w:kinsoku w:val="0"/>
        <w:overflowPunct w:val="0"/>
        <w:spacing w:before="0" w:beforeAutospacing="0" w:after="0" w:afterAutospacing="0"/>
        <w:ind w:left="360"/>
        <w:textAlignment w:val="baseline"/>
        <w:rPr>
          <w:rFonts w:eastAsiaTheme="minorEastAsia"/>
          <w:kern w:val="24"/>
          <w:lang w:val="en-US"/>
        </w:rPr>
      </w:pPr>
    </w:p>
    <w:p w14:paraId="41CDFD76" w14:textId="77777777" w:rsidR="00E64F6F" w:rsidRDefault="00E64F6F" w:rsidP="00126BC3">
      <w:pPr>
        <w:pStyle w:val="NormalWeb"/>
        <w:kinsoku w:val="0"/>
        <w:overflowPunct w:val="0"/>
        <w:spacing w:before="0" w:beforeAutospacing="0" w:after="0" w:afterAutospacing="0"/>
        <w:ind w:left="360"/>
        <w:textAlignment w:val="baseline"/>
        <w:rPr>
          <w:rFonts w:eastAsiaTheme="minorEastAsia"/>
          <w:kern w:val="24"/>
          <w:lang w:val="en-US"/>
        </w:rPr>
      </w:pPr>
    </w:p>
    <w:p w14:paraId="032627A6" w14:textId="5749B5BD" w:rsidR="00126BC3" w:rsidRDefault="00126BC3" w:rsidP="00126BC3">
      <w:pPr>
        <w:pStyle w:val="NormalWeb"/>
        <w:kinsoku w:val="0"/>
        <w:overflowPunct w:val="0"/>
        <w:spacing w:before="0" w:beforeAutospacing="0" w:after="0" w:afterAutospacing="0"/>
        <w:ind w:left="360"/>
        <w:textAlignment w:val="baseline"/>
        <w:rPr>
          <w:rFonts w:eastAsiaTheme="minorEastAsia"/>
          <w:kern w:val="24"/>
          <w:lang w:val="en-US"/>
        </w:rPr>
      </w:pPr>
      <w:r>
        <w:rPr>
          <w:rFonts w:eastAsiaTheme="minorEastAsia"/>
          <w:kern w:val="24"/>
          <w:lang w:val="en-US"/>
        </w:rPr>
        <w:lastRenderedPageBreak/>
        <w:t xml:space="preserve"> As a result the insurance fees need to be increased as </w:t>
      </w:r>
      <w:proofErr w:type="gramStart"/>
      <w:r>
        <w:rPr>
          <w:rFonts w:eastAsiaTheme="minorEastAsia"/>
          <w:kern w:val="24"/>
          <w:lang w:val="en-US"/>
        </w:rPr>
        <w:t>follows:-</w:t>
      </w:r>
      <w:proofErr w:type="gramEnd"/>
    </w:p>
    <w:p w14:paraId="69CBD076" w14:textId="77777777" w:rsidR="00126BC3" w:rsidRPr="00C34C3E" w:rsidRDefault="00126BC3" w:rsidP="00126BC3">
      <w:pPr>
        <w:pStyle w:val="NormalWeb"/>
        <w:kinsoku w:val="0"/>
        <w:overflowPunct w:val="0"/>
        <w:spacing w:before="0" w:beforeAutospacing="0" w:after="0" w:afterAutospacing="0"/>
        <w:ind w:left="360"/>
        <w:textAlignment w:val="baseline"/>
      </w:pPr>
    </w:p>
    <w:p w14:paraId="4B0931CF" w14:textId="77777777" w:rsidR="00126BC3" w:rsidRPr="00C34C3E" w:rsidRDefault="00126BC3" w:rsidP="00126BC3">
      <w:pPr>
        <w:pStyle w:val="NormalWeb"/>
        <w:kinsoku w:val="0"/>
        <w:overflowPunct w:val="0"/>
        <w:spacing w:before="0" w:beforeAutospacing="0" w:after="0" w:afterAutospacing="0"/>
        <w:ind w:left="446" w:hanging="446"/>
        <w:textAlignment w:val="baseline"/>
      </w:pPr>
      <w:r w:rsidRPr="00C34C3E">
        <w:rPr>
          <w:rFonts w:eastAsiaTheme="minorEastAsia"/>
          <w:kern w:val="24"/>
        </w:rPr>
        <w:t>2020 – 2021 JAC Membership and Insurance Fees</w:t>
      </w:r>
    </w:p>
    <w:p w14:paraId="3AC8B51B" w14:textId="77777777" w:rsidR="00126BC3" w:rsidRPr="00C34C3E" w:rsidRDefault="00126BC3" w:rsidP="00126BC3">
      <w:pPr>
        <w:pStyle w:val="NormalWeb"/>
        <w:kinsoku w:val="0"/>
        <w:overflowPunct w:val="0"/>
        <w:spacing w:before="0" w:beforeAutospacing="0" w:after="0" w:afterAutospacing="0"/>
        <w:textAlignment w:val="baseline"/>
      </w:pPr>
      <w:r w:rsidRPr="00C34C3E">
        <w:rPr>
          <w:rFonts w:eastAsiaTheme="minorEastAsia"/>
          <w:kern w:val="24"/>
        </w:rPr>
        <w:t> </w:t>
      </w:r>
    </w:p>
    <w:p w14:paraId="40D89DA8" w14:textId="77777777" w:rsidR="00126BC3" w:rsidRPr="00941B5A" w:rsidRDefault="00126BC3" w:rsidP="00126BC3">
      <w:pPr>
        <w:pStyle w:val="NormalWeb"/>
        <w:kinsoku w:val="0"/>
        <w:overflowPunct w:val="0"/>
        <w:spacing w:before="0" w:beforeAutospacing="0" w:after="0" w:afterAutospacing="0"/>
        <w:ind w:left="720"/>
        <w:textAlignment w:val="baseline"/>
      </w:pPr>
      <w:r w:rsidRPr="00941B5A">
        <w:rPr>
          <w:rFonts w:eastAsiaTheme="minorEastAsia"/>
          <w:color w:val="000000" w:themeColor="text1"/>
          <w:kern w:val="24"/>
        </w:rPr>
        <w:t xml:space="preserve"> Dojo registration</w:t>
      </w:r>
      <w:r w:rsidRPr="00941B5A">
        <w:rPr>
          <w:rFonts w:eastAsiaTheme="minorEastAsia"/>
          <w:color w:val="000000" w:themeColor="text1"/>
          <w:kern w:val="24"/>
        </w:rPr>
        <w:tab/>
      </w:r>
      <w:r w:rsidRPr="00941B5A">
        <w:rPr>
          <w:rFonts w:eastAsiaTheme="minorEastAsia"/>
          <w:color w:val="000000" w:themeColor="text1"/>
          <w:kern w:val="24"/>
        </w:rPr>
        <w:tab/>
      </w:r>
      <w:r w:rsidRPr="00941B5A">
        <w:rPr>
          <w:rFonts w:eastAsiaTheme="minorEastAsia"/>
          <w:color w:val="000000" w:themeColor="text1"/>
          <w:kern w:val="24"/>
        </w:rPr>
        <w:tab/>
        <w:t>£50.00</w:t>
      </w:r>
    </w:p>
    <w:p w14:paraId="51250F7F" w14:textId="77777777" w:rsidR="00126BC3" w:rsidRPr="00941B5A" w:rsidRDefault="00126BC3" w:rsidP="00126BC3">
      <w:pPr>
        <w:pStyle w:val="NormalWeb"/>
        <w:kinsoku w:val="0"/>
        <w:overflowPunct w:val="0"/>
        <w:spacing w:before="0" w:beforeAutospacing="0" w:after="0" w:afterAutospacing="0"/>
        <w:ind w:left="720"/>
        <w:textAlignment w:val="baseline"/>
      </w:pPr>
      <w:r w:rsidRPr="00941B5A">
        <w:rPr>
          <w:rFonts w:eastAsiaTheme="minorEastAsia"/>
          <w:color w:val="000000" w:themeColor="text1"/>
          <w:kern w:val="24"/>
        </w:rPr>
        <w:t xml:space="preserve"> Membership - Student</w:t>
      </w:r>
      <w:r w:rsidRPr="00941B5A">
        <w:rPr>
          <w:rFonts w:eastAsiaTheme="minorEastAsia"/>
          <w:color w:val="000000" w:themeColor="text1"/>
          <w:kern w:val="24"/>
        </w:rPr>
        <w:tab/>
      </w:r>
      <w:r w:rsidRPr="00941B5A">
        <w:rPr>
          <w:rFonts w:eastAsiaTheme="minorEastAsia"/>
          <w:color w:val="000000" w:themeColor="text1"/>
          <w:kern w:val="24"/>
        </w:rPr>
        <w:tab/>
        <w:t>£2.00</w:t>
      </w:r>
    </w:p>
    <w:p w14:paraId="15D05055" w14:textId="77777777" w:rsidR="00126BC3" w:rsidRPr="00941B5A" w:rsidRDefault="00126BC3" w:rsidP="00126BC3">
      <w:pPr>
        <w:pStyle w:val="NormalWeb"/>
        <w:kinsoku w:val="0"/>
        <w:overflowPunct w:val="0"/>
        <w:spacing w:before="0" w:beforeAutospacing="0" w:after="0" w:afterAutospacing="0"/>
        <w:ind w:left="720"/>
        <w:textAlignment w:val="baseline"/>
      </w:pPr>
      <w:r w:rsidRPr="00941B5A">
        <w:rPr>
          <w:rFonts w:eastAsiaTheme="minorEastAsia"/>
          <w:color w:val="000000" w:themeColor="text1"/>
          <w:kern w:val="24"/>
        </w:rPr>
        <w:t xml:space="preserve"> Organisation Insurance per student   £4.00 (previously £3.00)</w:t>
      </w:r>
    </w:p>
    <w:p w14:paraId="2F106E4B" w14:textId="77777777"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2463FB08" w14:textId="0083ABCB" w:rsidR="00126BC3" w:rsidRDefault="00F37176" w:rsidP="00126BC3">
      <w:pPr>
        <w:shd w:val="clear" w:color="auto" w:fill="FFFFFF"/>
        <w:spacing w:after="0" w:line="240" w:lineRule="auto"/>
        <w:rPr>
          <w:rFonts w:ascii="Times New Roman" w:eastAsia="Times New Roman" w:hAnsi="Times New Roman" w:cs="Times New Roman"/>
          <w:b/>
          <w:bCs/>
          <w:color w:val="1D2228"/>
          <w:sz w:val="24"/>
          <w:szCs w:val="24"/>
          <w:lang w:eastAsia="en-GB"/>
        </w:rPr>
      </w:pPr>
      <w:r w:rsidRPr="00F37176">
        <w:rPr>
          <w:rFonts w:ascii="Times New Roman" w:eastAsia="Times New Roman" w:hAnsi="Times New Roman" w:cs="Times New Roman"/>
          <w:b/>
          <w:bCs/>
          <w:color w:val="1D2228"/>
          <w:sz w:val="24"/>
          <w:szCs w:val="24"/>
          <w:lang w:eastAsia="en-GB"/>
        </w:rPr>
        <w:t>Insured Age</w:t>
      </w:r>
    </w:p>
    <w:p w14:paraId="566234C8" w14:textId="77777777" w:rsidR="00F37176" w:rsidRPr="00F37176" w:rsidRDefault="00F37176" w:rsidP="00126BC3">
      <w:pPr>
        <w:shd w:val="clear" w:color="auto" w:fill="FFFFFF"/>
        <w:spacing w:after="0" w:line="240" w:lineRule="auto"/>
        <w:rPr>
          <w:rFonts w:ascii="Times New Roman" w:eastAsia="Times New Roman" w:hAnsi="Times New Roman" w:cs="Times New Roman"/>
          <w:b/>
          <w:bCs/>
          <w:color w:val="1D2228"/>
          <w:sz w:val="24"/>
          <w:szCs w:val="24"/>
          <w:lang w:eastAsia="en-GB"/>
        </w:rPr>
      </w:pPr>
      <w:bookmarkStart w:id="0" w:name="_GoBack"/>
      <w:bookmarkEnd w:id="0"/>
    </w:p>
    <w:p w14:paraId="468A6679" w14:textId="66626155" w:rsidR="00126BC3" w:rsidRDefault="00F37176" w:rsidP="00126BC3">
      <w:pPr>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T</w:t>
      </w:r>
      <w:r w:rsidRPr="00F37176">
        <w:rPr>
          <w:rFonts w:ascii="Times New Roman" w:eastAsia="Times New Roman" w:hAnsi="Times New Roman" w:cs="Times New Roman"/>
          <w:color w:val="1D2228"/>
          <w:sz w:val="24"/>
          <w:szCs w:val="24"/>
          <w:lang w:eastAsia="en-GB"/>
        </w:rPr>
        <w:t>he insurance provider will only cove</w:t>
      </w:r>
      <w:r>
        <w:rPr>
          <w:rFonts w:ascii="Times New Roman" w:eastAsia="Times New Roman" w:hAnsi="Times New Roman" w:cs="Times New Roman"/>
          <w:color w:val="1D2228"/>
          <w:sz w:val="24"/>
          <w:szCs w:val="24"/>
          <w:lang w:eastAsia="en-GB"/>
        </w:rPr>
        <w:t>r</w:t>
      </w:r>
      <w:r w:rsidRPr="00F37176">
        <w:rPr>
          <w:rFonts w:ascii="Times New Roman" w:eastAsia="Times New Roman" w:hAnsi="Times New Roman" w:cs="Times New Roman"/>
          <w:color w:val="1D2228"/>
          <w:sz w:val="24"/>
          <w:szCs w:val="24"/>
          <w:lang w:eastAsia="en-GB"/>
        </w:rPr>
        <w:t xml:space="preserve"> up the age of 80 on the overarching policy.  Unfortunately</w:t>
      </w:r>
      <w:r>
        <w:rPr>
          <w:rFonts w:ascii="Times New Roman" w:eastAsia="Times New Roman" w:hAnsi="Times New Roman" w:cs="Times New Roman"/>
          <w:color w:val="1D2228"/>
          <w:sz w:val="24"/>
          <w:szCs w:val="24"/>
          <w:lang w:eastAsia="en-GB"/>
        </w:rPr>
        <w:t>,</w:t>
      </w:r>
      <w:r w:rsidRPr="00F37176">
        <w:rPr>
          <w:rFonts w:ascii="Times New Roman" w:eastAsia="Times New Roman" w:hAnsi="Times New Roman" w:cs="Times New Roman"/>
          <w:color w:val="1D2228"/>
          <w:sz w:val="24"/>
          <w:szCs w:val="24"/>
          <w:lang w:eastAsia="en-GB"/>
        </w:rPr>
        <w:t xml:space="preserve"> anyone aged over 80 should seek to obtain their own insurance</w:t>
      </w:r>
      <w:r>
        <w:rPr>
          <w:rFonts w:ascii="Times New Roman" w:eastAsia="Times New Roman" w:hAnsi="Times New Roman" w:cs="Times New Roman"/>
          <w:color w:val="1D2228"/>
          <w:sz w:val="24"/>
          <w:szCs w:val="24"/>
          <w:lang w:eastAsia="en-GB"/>
        </w:rPr>
        <w:t xml:space="preserve">. </w:t>
      </w:r>
    </w:p>
    <w:p w14:paraId="6605AB84" w14:textId="77777777" w:rsidR="00E64F6F" w:rsidRPr="00941B5A" w:rsidRDefault="00E64F6F"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DD3EA40" w14:textId="77777777" w:rsidR="00C92CB0" w:rsidRPr="003700C3" w:rsidRDefault="00625EDF" w:rsidP="003700C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Treasurers R</w:t>
      </w:r>
      <w:r w:rsidR="00C92CB0" w:rsidRPr="003700C3">
        <w:rPr>
          <w:rFonts w:ascii="Times New Roman" w:hAnsi="Times New Roman" w:cs="Times New Roman"/>
          <w:b/>
          <w:sz w:val="28"/>
          <w:szCs w:val="28"/>
        </w:rPr>
        <w:t xml:space="preserve">eport </w:t>
      </w:r>
    </w:p>
    <w:p w14:paraId="15CE45C3" w14:textId="6399A6D7" w:rsidR="0076564E"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report was approved by </w:t>
      </w:r>
      <w:r w:rsidR="00CD5948">
        <w:rPr>
          <w:rFonts w:ascii="Times New Roman" w:hAnsi="Times New Roman" w:cs="Times New Roman"/>
          <w:sz w:val="24"/>
          <w:szCs w:val="24"/>
        </w:rPr>
        <w:t>Allan Hagan</w:t>
      </w:r>
      <w:r>
        <w:rPr>
          <w:rFonts w:ascii="Times New Roman" w:hAnsi="Times New Roman" w:cs="Times New Roman"/>
          <w:sz w:val="24"/>
          <w:szCs w:val="24"/>
        </w:rPr>
        <w:t xml:space="preserve"> as Treasurer, </w:t>
      </w:r>
      <w:r w:rsidR="0076564E">
        <w:rPr>
          <w:rFonts w:ascii="Times New Roman" w:hAnsi="Times New Roman" w:cs="Times New Roman"/>
          <w:sz w:val="24"/>
          <w:szCs w:val="24"/>
        </w:rPr>
        <w:t>David Yates</w:t>
      </w:r>
      <w:r>
        <w:rPr>
          <w:rFonts w:ascii="Times New Roman" w:hAnsi="Times New Roman" w:cs="Times New Roman"/>
          <w:sz w:val="24"/>
          <w:szCs w:val="24"/>
        </w:rPr>
        <w:t xml:space="preserve"> as Chairman and Guy Needler as General Secretary. </w:t>
      </w:r>
    </w:p>
    <w:p w14:paraId="2556F945" w14:textId="77777777" w:rsidR="004504B0"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financial statement and notes can be made available to JAC members upon request to </w:t>
      </w:r>
      <w:r w:rsidR="00CD5948">
        <w:rPr>
          <w:rFonts w:ascii="Times New Roman" w:hAnsi="Times New Roman" w:cs="Times New Roman"/>
          <w:sz w:val="24"/>
          <w:szCs w:val="24"/>
        </w:rPr>
        <w:t>Allan Hagan</w:t>
      </w:r>
      <w:r>
        <w:rPr>
          <w:rFonts w:ascii="Times New Roman" w:hAnsi="Times New Roman" w:cs="Times New Roman"/>
          <w:sz w:val="24"/>
          <w:szCs w:val="24"/>
        </w:rPr>
        <w:t xml:space="preserve">. </w:t>
      </w:r>
      <w:r w:rsidR="00BE2595">
        <w:rPr>
          <w:rFonts w:ascii="Times New Roman" w:hAnsi="Times New Roman" w:cs="Times New Roman"/>
          <w:sz w:val="24"/>
          <w:szCs w:val="24"/>
        </w:rPr>
        <w:t>A summary is below.</w:t>
      </w:r>
    </w:p>
    <w:p w14:paraId="14A5A516" w14:textId="77777777" w:rsidR="0076564E" w:rsidRDefault="0076564E" w:rsidP="009A2553">
      <w:pPr>
        <w:rPr>
          <w:rFonts w:ascii="Times New Roman" w:hAnsi="Times New Roman" w:cs="Times New Roman"/>
          <w:sz w:val="24"/>
          <w:szCs w:val="24"/>
        </w:rPr>
      </w:pPr>
    </w:p>
    <w:p w14:paraId="31BAE860" w14:textId="0291C3F1" w:rsidR="0076564E" w:rsidRDefault="0076564E" w:rsidP="009A2553">
      <w:pPr>
        <w:rPr>
          <w:rFonts w:ascii="Times New Roman" w:hAnsi="Times New Roman" w:cs="Times New Roman"/>
          <w:sz w:val="24"/>
          <w:szCs w:val="24"/>
        </w:rPr>
      </w:pPr>
    </w:p>
    <w:p w14:paraId="2D16B7FD" w14:textId="5B9D2AAB" w:rsidR="00E64F6F" w:rsidRDefault="00E64F6F" w:rsidP="009A2553">
      <w:pPr>
        <w:rPr>
          <w:rFonts w:ascii="Times New Roman" w:hAnsi="Times New Roman" w:cs="Times New Roman"/>
          <w:sz w:val="24"/>
          <w:szCs w:val="24"/>
        </w:rPr>
      </w:pPr>
    </w:p>
    <w:p w14:paraId="377AD716" w14:textId="7E9A2F38" w:rsidR="00E64F6F" w:rsidRDefault="00E64F6F" w:rsidP="009A2553">
      <w:pPr>
        <w:rPr>
          <w:rFonts w:ascii="Times New Roman" w:hAnsi="Times New Roman" w:cs="Times New Roman"/>
          <w:sz w:val="24"/>
          <w:szCs w:val="24"/>
        </w:rPr>
      </w:pPr>
    </w:p>
    <w:p w14:paraId="7C127B70" w14:textId="6C1680E1" w:rsidR="00E64F6F" w:rsidRDefault="00E64F6F" w:rsidP="009A2553">
      <w:pPr>
        <w:rPr>
          <w:rFonts w:ascii="Times New Roman" w:hAnsi="Times New Roman" w:cs="Times New Roman"/>
          <w:sz w:val="24"/>
          <w:szCs w:val="24"/>
        </w:rPr>
      </w:pPr>
    </w:p>
    <w:p w14:paraId="365B280F" w14:textId="621C85B6" w:rsidR="00E64F6F" w:rsidRDefault="00E64F6F" w:rsidP="009A2553">
      <w:pPr>
        <w:rPr>
          <w:rFonts w:ascii="Times New Roman" w:hAnsi="Times New Roman" w:cs="Times New Roman"/>
          <w:sz w:val="24"/>
          <w:szCs w:val="24"/>
        </w:rPr>
      </w:pPr>
    </w:p>
    <w:p w14:paraId="7B429525" w14:textId="44609A36" w:rsidR="00E64F6F" w:rsidRDefault="00E64F6F" w:rsidP="009A2553">
      <w:pPr>
        <w:rPr>
          <w:rFonts w:ascii="Times New Roman" w:hAnsi="Times New Roman" w:cs="Times New Roman"/>
          <w:sz w:val="24"/>
          <w:szCs w:val="24"/>
        </w:rPr>
      </w:pPr>
    </w:p>
    <w:p w14:paraId="4908E781" w14:textId="75A60A30" w:rsidR="00E64F6F" w:rsidRDefault="00E64F6F" w:rsidP="009A2553">
      <w:pPr>
        <w:rPr>
          <w:rFonts w:ascii="Times New Roman" w:hAnsi="Times New Roman" w:cs="Times New Roman"/>
          <w:sz w:val="24"/>
          <w:szCs w:val="24"/>
        </w:rPr>
      </w:pPr>
    </w:p>
    <w:p w14:paraId="7DE1DAD4" w14:textId="357E9F2E" w:rsidR="00E64F6F" w:rsidRDefault="00E64F6F" w:rsidP="009A2553">
      <w:pPr>
        <w:rPr>
          <w:rFonts w:ascii="Times New Roman" w:hAnsi="Times New Roman" w:cs="Times New Roman"/>
          <w:sz w:val="24"/>
          <w:szCs w:val="24"/>
        </w:rPr>
      </w:pPr>
    </w:p>
    <w:p w14:paraId="55AD89CB" w14:textId="7D8C01AA" w:rsidR="00F37176" w:rsidRDefault="00F37176" w:rsidP="009A2553">
      <w:pPr>
        <w:rPr>
          <w:rFonts w:ascii="Times New Roman" w:hAnsi="Times New Roman" w:cs="Times New Roman"/>
          <w:sz w:val="24"/>
          <w:szCs w:val="24"/>
        </w:rPr>
      </w:pPr>
    </w:p>
    <w:p w14:paraId="7F28DD8D" w14:textId="77777777" w:rsidR="00F37176" w:rsidRDefault="00F37176" w:rsidP="009A2553">
      <w:pPr>
        <w:rPr>
          <w:rFonts w:ascii="Times New Roman" w:hAnsi="Times New Roman" w:cs="Times New Roman"/>
          <w:sz w:val="24"/>
          <w:szCs w:val="24"/>
        </w:rPr>
      </w:pPr>
    </w:p>
    <w:p w14:paraId="67C07787" w14:textId="77777777" w:rsidR="00F41045" w:rsidRPr="00C34C3E" w:rsidRDefault="00F41045" w:rsidP="00F41045">
      <w:pPr>
        <w:rPr>
          <w:rFonts w:ascii="Times New Roman" w:hAnsi="Times New Roman" w:cs="Times New Roman"/>
          <w:b/>
          <w:sz w:val="28"/>
          <w:szCs w:val="28"/>
        </w:rPr>
      </w:pPr>
      <w:r w:rsidRPr="00C34C3E">
        <w:rPr>
          <w:rFonts w:ascii="Times New Roman" w:hAnsi="Times New Roman" w:cs="Times New Roman"/>
          <w:b/>
          <w:sz w:val="28"/>
          <w:szCs w:val="28"/>
        </w:rPr>
        <w:t>Income and expenditure account for the year ending 29</w:t>
      </w:r>
      <w:r w:rsidRPr="00C34C3E">
        <w:rPr>
          <w:rFonts w:ascii="Times New Roman" w:hAnsi="Times New Roman" w:cs="Times New Roman"/>
          <w:b/>
          <w:sz w:val="28"/>
          <w:szCs w:val="28"/>
          <w:vertAlign w:val="superscript"/>
        </w:rPr>
        <w:t>th</w:t>
      </w:r>
      <w:r w:rsidRPr="00C34C3E">
        <w:rPr>
          <w:rFonts w:ascii="Times New Roman" w:hAnsi="Times New Roman" w:cs="Times New Roman"/>
          <w:b/>
          <w:sz w:val="28"/>
          <w:szCs w:val="28"/>
        </w:rPr>
        <w:t xml:space="preserve"> February 2020</w:t>
      </w:r>
    </w:p>
    <w:tbl>
      <w:tblPr>
        <w:tblStyle w:val="TableGrid"/>
        <w:tblW w:w="9607" w:type="dxa"/>
        <w:tblLook w:val="04A0" w:firstRow="1" w:lastRow="0" w:firstColumn="1" w:lastColumn="0" w:noHBand="0" w:noVBand="1"/>
      </w:tblPr>
      <w:tblGrid>
        <w:gridCol w:w="3071"/>
        <w:gridCol w:w="888"/>
        <w:gridCol w:w="2824"/>
        <w:gridCol w:w="2824"/>
      </w:tblGrid>
      <w:tr w:rsidR="00F41045" w:rsidRPr="00C34C3E" w14:paraId="555AFB8C" w14:textId="77777777" w:rsidTr="000B6D5F">
        <w:tc>
          <w:tcPr>
            <w:tcW w:w="3071" w:type="dxa"/>
            <w:tcBorders>
              <w:top w:val="single" w:sz="4" w:space="0" w:color="auto"/>
              <w:left w:val="nil"/>
              <w:bottom w:val="single" w:sz="4" w:space="0" w:color="auto"/>
              <w:right w:val="nil"/>
            </w:tcBorders>
            <w:hideMark/>
          </w:tcPr>
          <w:p w14:paraId="5DB667B5" w14:textId="77777777" w:rsidR="00F41045" w:rsidRPr="00C34C3E" w:rsidRDefault="00F41045" w:rsidP="000B6D5F">
            <w:pPr>
              <w:rPr>
                <w:rFonts w:ascii="Times New Roman" w:hAnsi="Times New Roman" w:cs="Times New Roman"/>
                <w:b/>
                <w:sz w:val="32"/>
                <w:szCs w:val="32"/>
                <w:u w:val="single"/>
              </w:rPr>
            </w:pPr>
            <w:r w:rsidRPr="00C34C3E">
              <w:rPr>
                <w:rFonts w:ascii="Times New Roman" w:hAnsi="Times New Roman" w:cs="Times New Roman"/>
                <w:b/>
                <w:sz w:val="32"/>
                <w:szCs w:val="32"/>
                <w:u w:val="single"/>
              </w:rPr>
              <w:t>Income</w:t>
            </w:r>
          </w:p>
        </w:tc>
        <w:tc>
          <w:tcPr>
            <w:tcW w:w="888" w:type="dxa"/>
            <w:tcBorders>
              <w:top w:val="single" w:sz="4" w:space="0" w:color="auto"/>
              <w:left w:val="nil"/>
              <w:bottom w:val="single" w:sz="4" w:space="0" w:color="auto"/>
              <w:right w:val="nil"/>
            </w:tcBorders>
          </w:tcPr>
          <w:p w14:paraId="39B579A6" w14:textId="77777777" w:rsidR="00F41045" w:rsidRPr="00C34C3E" w:rsidRDefault="00F41045" w:rsidP="000B6D5F">
            <w:pPr>
              <w:rPr>
                <w:rFonts w:ascii="Times New Roman" w:hAnsi="Times New Roman" w:cs="Times New Roman"/>
                <w:b/>
                <w:sz w:val="32"/>
                <w:szCs w:val="32"/>
                <w:u w:val="single"/>
              </w:rPr>
            </w:pPr>
          </w:p>
        </w:tc>
        <w:tc>
          <w:tcPr>
            <w:tcW w:w="2824" w:type="dxa"/>
            <w:tcBorders>
              <w:top w:val="single" w:sz="4" w:space="0" w:color="auto"/>
              <w:left w:val="nil"/>
              <w:bottom w:val="single" w:sz="4" w:space="0" w:color="auto"/>
              <w:right w:val="nil"/>
            </w:tcBorders>
            <w:hideMark/>
          </w:tcPr>
          <w:p w14:paraId="0208A88E" w14:textId="77777777" w:rsidR="00F41045" w:rsidRPr="00C34C3E" w:rsidRDefault="00F41045" w:rsidP="000B6D5F">
            <w:pPr>
              <w:jc w:val="right"/>
              <w:rPr>
                <w:rFonts w:ascii="Times New Roman" w:hAnsi="Times New Roman" w:cs="Times New Roman"/>
                <w:b/>
                <w:sz w:val="32"/>
                <w:szCs w:val="32"/>
                <w:u w:val="single"/>
              </w:rPr>
            </w:pPr>
            <w:r w:rsidRPr="00C34C3E">
              <w:rPr>
                <w:rFonts w:ascii="Times New Roman" w:hAnsi="Times New Roman" w:cs="Times New Roman"/>
                <w:b/>
                <w:sz w:val="32"/>
                <w:szCs w:val="32"/>
                <w:u w:val="single"/>
              </w:rPr>
              <w:t>2019/20</w:t>
            </w:r>
          </w:p>
        </w:tc>
        <w:tc>
          <w:tcPr>
            <w:tcW w:w="2824" w:type="dxa"/>
            <w:tcBorders>
              <w:top w:val="single" w:sz="4" w:space="0" w:color="auto"/>
              <w:left w:val="nil"/>
              <w:bottom w:val="single" w:sz="4" w:space="0" w:color="auto"/>
              <w:right w:val="nil"/>
            </w:tcBorders>
            <w:hideMark/>
          </w:tcPr>
          <w:p w14:paraId="2136FB7F" w14:textId="77777777" w:rsidR="00F41045" w:rsidRPr="00C34C3E" w:rsidRDefault="00F41045" w:rsidP="000B6D5F">
            <w:pPr>
              <w:jc w:val="right"/>
              <w:rPr>
                <w:rFonts w:ascii="Times New Roman" w:hAnsi="Times New Roman" w:cs="Times New Roman"/>
                <w:b/>
                <w:sz w:val="32"/>
                <w:szCs w:val="32"/>
                <w:u w:val="single"/>
              </w:rPr>
            </w:pPr>
            <w:r w:rsidRPr="00C34C3E">
              <w:rPr>
                <w:rFonts w:ascii="Times New Roman" w:hAnsi="Times New Roman" w:cs="Times New Roman"/>
                <w:b/>
                <w:sz w:val="32"/>
                <w:szCs w:val="32"/>
                <w:u w:val="single"/>
              </w:rPr>
              <w:t>2018/19</w:t>
            </w:r>
          </w:p>
        </w:tc>
      </w:tr>
      <w:tr w:rsidR="00F41045" w:rsidRPr="00C34C3E" w14:paraId="57B4AB6F" w14:textId="77777777" w:rsidTr="000B6D5F">
        <w:tc>
          <w:tcPr>
            <w:tcW w:w="3071" w:type="dxa"/>
            <w:tcBorders>
              <w:top w:val="single" w:sz="4" w:space="0" w:color="auto"/>
              <w:left w:val="nil"/>
              <w:bottom w:val="nil"/>
              <w:right w:val="nil"/>
            </w:tcBorders>
          </w:tcPr>
          <w:p w14:paraId="1E71147C" w14:textId="77777777" w:rsidR="00F41045" w:rsidRPr="00C34C3E" w:rsidRDefault="00F41045" w:rsidP="000B6D5F">
            <w:pPr>
              <w:rPr>
                <w:rFonts w:ascii="Times New Roman" w:hAnsi="Times New Roman" w:cs="Times New Roman"/>
                <w:sz w:val="28"/>
                <w:szCs w:val="28"/>
              </w:rPr>
            </w:pPr>
          </w:p>
        </w:tc>
        <w:tc>
          <w:tcPr>
            <w:tcW w:w="888" w:type="dxa"/>
            <w:tcBorders>
              <w:top w:val="single" w:sz="4" w:space="0" w:color="auto"/>
              <w:left w:val="nil"/>
              <w:bottom w:val="nil"/>
              <w:right w:val="nil"/>
            </w:tcBorders>
            <w:hideMark/>
          </w:tcPr>
          <w:p w14:paraId="732B9EBA" w14:textId="77777777" w:rsidR="00F41045" w:rsidRPr="00C34C3E" w:rsidRDefault="00F41045" w:rsidP="000B6D5F">
            <w:pPr>
              <w:jc w:val="center"/>
              <w:rPr>
                <w:rFonts w:ascii="Times New Roman" w:hAnsi="Times New Roman" w:cs="Times New Roman"/>
                <w:sz w:val="28"/>
                <w:szCs w:val="28"/>
              </w:rPr>
            </w:pPr>
            <w:r w:rsidRPr="00C34C3E">
              <w:rPr>
                <w:rFonts w:ascii="Times New Roman" w:hAnsi="Times New Roman" w:cs="Times New Roman"/>
                <w:sz w:val="28"/>
                <w:szCs w:val="28"/>
              </w:rPr>
              <w:t>Notes</w:t>
            </w:r>
          </w:p>
        </w:tc>
        <w:tc>
          <w:tcPr>
            <w:tcW w:w="2824" w:type="dxa"/>
            <w:tcBorders>
              <w:top w:val="single" w:sz="4" w:space="0" w:color="auto"/>
              <w:left w:val="nil"/>
              <w:bottom w:val="nil"/>
              <w:right w:val="nil"/>
            </w:tcBorders>
          </w:tcPr>
          <w:p w14:paraId="6B7542EC" w14:textId="77777777" w:rsidR="00F41045" w:rsidRPr="00C34C3E" w:rsidRDefault="00F41045" w:rsidP="000B6D5F">
            <w:pPr>
              <w:jc w:val="center"/>
              <w:rPr>
                <w:rFonts w:ascii="Times New Roman" w:hAnsi="Times New Roman" w:cs="Times New Roman"/>
                <w:sz w:val="28"/>
                <w:szCs w:val="28"/>
              </w:rPr>
            </w:pPr>
          </w:p>
        </w:tc>
        <w:tc>
          <w:tcPr>
            <w:tcW w:w="2824" w:type="dxa"/>
            <w:tcBorders>
              <w:top w:val="single" w:sz="4" w:space="0" w:color="auto"/>
              <w:left w:val="nil"/>
              <w:bottom w:val="nil"/>
              <w:right w:val="nil"/>
            </w:tcBorders>
            <w:hideMark/>
          </w:tcPr>
          <w:p w14:paraId="0C955398" w14:textId="77777777" w:rsidR="00F41045" w:rsidRPr="00C34C3E" w:rsidRDefault="00F41045" w:rsidP="000B6D5F">
            <w:pPr>
              <w:jc w:val="center"/>
              <w:rPr>
                <w:rFonts w:ascii="Times New Roman" w:hAnsi="Times New Roman" w:cs="Times New Roman"/>
                <w:sz w:val="28"/>
                <w:szCs w:val="28"/>
              </w:rPr>
            </w:pPr>
            <w:r w:rsidRPr="00C34C3E">
              <w:rPr>
                <w:rFonts w:ascii="Times New Roman" w:hAnsi="Times New Roman" w:cs="Times New Roman"/>
                <w:sz w:val="28"/>
                <w:szCs w:val="28"/>
              </w:rPr>
              <w:t>£</w:t>
            </w:r>
          </w:p>
        </w:tc>
      </w:tr>
      <w:tr w:rsidR="00F41045" w:rsidRPr="00C34C3E" w14:paraId="133E58B5" w14:textId="77777777" w:rsidTr="000B6D5F">
        <w:tc>
          <w:tcPr>
            <w:tcW w:w="3071" w:type="dxa"/>
            <w:tcBorders>
              <w:top w:val="nil"/>
              <w:left w:val="nil"/>
              <w:bottom w:val="nil"/>
              <w:right w:val="nil"/>
            </w:tcBorders>
            <w:hideMark/>
          </w:tcPr>
          <w:p w14:paraId="4921AA86"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C/F</w:t>
            </w:r>
          </w:p>
        </w:tc>
        <w:tc>
          <w:tcPr>
            <w:tcW w:w="888" w:type="dxa"/>
            <w:tcBorders>
              <w:top w:val="nil"/>
              <w:left w:val="nil"/>
              <w:bottom w:val="nil"/>
              <w:right w:val="nil"/>
            </w:tcBorders>
          </w:tcPr>
          <w:p w14:paraId="2B97B16B" w14:textId="77777777" w:rsidR="00F41045" w:rsidRPr="00C34C3E" w:rsidRDefault="00F41045" w:rsidP="000B6D5F">
            <w:pPr>
              <w:jc w:val="center"/>
              <w:rPr>
                <w:rFonts w:ascii="Times New Roman" w:hAnsi="Times New Roman" w:cs="Times New Roman"/>
                <w:sz w:val="28"/>
                <w:szCs w:val="28"/>
              </w:rPr>
            </w:pPr>
          </w:p>
        </w:tc>
        <w:tc>
          <w:tcPr>
            <w:tcW w:w="2824" w:type="dxa"/>
            <w:tcBorders>
              <w:top w:val="nil"/>
              <w:left w:val="nil"/>
              <w:bottom w:val="nil"/>
              <w:right w:val="nil"/>
            </w:tcBorders>
            <w:hideMark/>
          </w:tcPr>
          <w:p w14:paraId="757E2E6F" w14:textId="77777777" w:rsidR="00F41045" w:rsidRPr="00C34C3E" w:rsidRDefault="00F41045" w:rsidP="000B6D5F">
            <w:pPr>
              <w:jc w:val="right"/>
              <w:rPr>
                <w:rFonts w:ascii="Times New Roman" w:hAnsi="Times New Roman" w:cs="Times New Roman"/>
                <w:color w:val="000000"/>
                <w:sz w:val="28"/>
                <w:szCs w:val="28"/>
              </w:rPr>
            </w:pPr>
            <w:r w:rsidRPr="00C34C3E">
              <w:rPr>
                <w:rFonts w:ascii="Times New Roman" w:hAnsi="Times New Roman" w:cs="Times New Roman"/>
                <w:color w:val="000000"/>
                <w:sz w:val="28"/>
                <w:szCs w:val="28"/>
              </w:rPr>
              <w:t>17356.55</w:t>
            </w:r>
          </w:p>
        </w:tc>
        <w:tc>
          <w:tcPr>
            <w:tcW w:w="2824" w:type="dxa"/>
            <w:tcBorders>
              <w:top w:val="nil"/>
              <w:left w:val="nil"/>
              <w:bottom w:val="nil"/>
              <w:right w:val="nil"/>
            </w:tcBorders>
            <w:hideMark/>
          </w:tcPr>
          <w:p w14:paraId="04C84CFE" w14:textId="77777777" w:rsidR="00F41045" w:rsidRPr="00C34C3E" w:rsidRDefault="00F41045" w:rsidP="000B6D5F">
            <w:pPr>
              <w:jc w:val="right"/>
              <w:rPr>
                <w:rFonts w:ascii="Times New Roman" w:hAnsi="Times New Roman" w:cs="Times New Roman"/>
                <w:color w:val="000000"/>
                <w:sz w:val="28"/>
                <w:szCs w:val="28"/>
              </w:rPr>
            </w:pPr>
            <w:r w:rsidRPr="00C34C3E">
              <w:rPr>
                <w:rFonts w:ascii="Times New Roman" w:hAnsi="Times New Roman" w:cs="Times New Roman"/>
                <w:color w:val="000000"/>
                <w:sz w:val="28"/>
                <w:szCs w:val="28"/>
              </w:rPr>
              <w:t>16029.57</w:t>
            </w:r>
          </w:p>
        </w:tc>
      </w:tr>
      <w:tr w:rsidR="00F41045" w:rsidRPr="00C34C3E" w14:paraId="3B5F088D" w14:textId="77777777" w:rsidTr="000B6D5F">
        <w:tc>
          <w:tcPr>
            <w:tcW w:w="3071" w:type="dxa"/>
            <w:tcBorders>
              <w:top w:val="nil"/>
              <w:left w:val="nil"/>
              <w:bottom w:val="nil"/>
              <w:right w:val="nil"/>
            </w:tcBorders>
            <w:hideMark/>
          </w:tcPr>
          <w:p w14:paraId="59DDE694"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 xml:space="preserve">Organisation fees </w:t>
            </w:r>
          </w:p>
        </w:tc>
        <w:tc>
          <w:tcPr>
            <w:tcW w:w="888" w:type="dxa"/>
            <w:tcBorders>
              <w:top w:val="nil"/>
              <w:left w:val="nil"/>
              <w:bottom w:val="nil"/>
              <w:right w:val="nil"/>
            </w:tcBorders>
            <w:hideMark/>
          </w:tcPr>
          <w:p w14:paraId="30E398E7"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1</w:t>
            </w:r>
          </w:p>
        </w:tc>
        <w:tc>
          <w:tcPr>
            <w:tcW w:w="2824" w:type="dxa"/>
            <w:tcBorders>
              <w:top w:val="nil"/>
              <w:left w:val="nil"/>
              <w:bottom w:val="nil"/>
              <w:right w:val="nil"/>
            </w:tcBorders>
            <w:hideMark/>
          </w:tcPr>
          <w:p w14:paraId="266DA74B"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0</w:t>
            </w:r>
          </w:p>
        </w:tc>
        <w:tc>
          <w:tcPr>
            <w:tcW w:w="2824" w:type="dxa"/>
            <w:tcBorders>
              <w:top w:val="nil"/>
              <w:left w:val="nil"/>
              <w:bottom w:val="nil"/>
              <w:right w:val="nil"/>
            </w:tcBorders>
            <w:hideMark/>
          </w:tcPr>
          <w:p w14:paraId="57B7A5C3"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0</w:t>
            </w:r>
          </w:p>
        </w:tc>
      </w:tr>
      <w:tr w:rsidR="00F41045" w:rsidRPr="00C34C3E" w14:paraId="2B412203" w14:textId="77777777" w:rsidTr="000B6D5F">
        <w:tc>
          <w:tcPr>
            <w:tcW w:w="3071" w:type="dxa"/>
            <w:tcBorders>
              <w:top w:val="nil"/>
              <w:left w:val="nil"/>
              <w:bottom w:val="nil"/>
              <w:right w:val="nil"/>
            </w:tcBorders>
            <w:hideMark/>
          </w:tcPr>
          <w:p w14:paraId="47D7D37A"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sz w:val="28"/>
                <w:szCs w:val="28"/>
              </w:rPr>
              <w:t>Members, dojo fees</w:t>
            </w:r>
          </w:p>
        </w:tc>
        <w:tc>
          <w:tcPr>
            <w:tcW w:w="888" w:type="dxa"/>
            <w:tcBorders>
              <w:top w:val="nil"/>
              <w:left w:val="nil"/>
              <w:bottom w:val="nil"/>
              <w:right w:val="nil"/>
            </w:tcBorders>
            <w:hideMark/>
          </w:tcPr>
          <w:p w14:paraId="3DD8C962"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2</w:t>
            </w:r>
          </w:p>
        </w:tc>
        <w:tc>
          <w:tcPr>
            <w:tcW w:w="2824" w:type="dxa"/>
            <w:tcBorders>
              <w:top w:val="nil"/>
              <w:left w:val="nil"/>
              <w:bottom w:val="nil"/>
              <w:right w:val="nil"/>
            </w:tcBorders>
            <w:hideMark/>
          </w:tcPr>
          <w:p w14:paraId="40B29B2E"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11765.00</w:t>
            </w:r>
          </w:p>
        </w:tc>
        <w:tc>
          <w:tcPr>
            <w:tcW w:w="2824" w:type="dxa"/>
            <w:tcBorders>
              <w:top w:val="nil"/>
              <w:left w:val="nil"/>
              <w:bottom w:val="nil"/>
              <w:right w:val="nil"/>
            </w:tcBorders>
            <w:hideMark/>
          </w:tcPr>
          <w:p w14:paraId="1EF800BD"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10475.00</w:t>
            </w:r>
          </w:p>
        </w:tc>
      </w:tr>
      <w:tr w:rsidR="00F41045" w:rsidRPr="00C34C3E" w14:paraId="5AB9FA7E" w14:textId="77777777" w:rsidTr="000B6D5F">
        <w:tc>
          <w:tcPr>
            <w:tcW w:w="3071" w:type="dxa"/>
            <w:tcBorders>
              <w:top w:val="nil"/>
              <w:left w:val="nil"/>
              <w:bottom w:val="nil"/>
              <w:right w:val="nil"/>
            </w:tcBorders>
            <w:hideMark/>
          </w:tcPr>
          <w:p w14:paraId="7CC28E46"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Course Income</w:t>
            </w:r>
          </w:p>
        </w:tc>
        <w:tc>
          <w:tcPr>
            <w:tcW w:w="888" w:type="dxa"/>
            <w:tcBorders>
              <w:top w:val="nil"/>
              <w:left w:val="nil"/>
              <w:bottom w:val="nil"/>
              <w:right w:val="nil"/>
            </w:tcBorders>
            <w:hideMark/>
          </w:tcPr>
          <w:p w14:paraId="4ED914AE"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3</w:t>
            </w:r>
          </w:p>
        </w:tc>
        <w:tc>
          <w:tcPr>
            <w:tcW w:w="2824" w:type="dxa"/>
            <w:tcBorders>
              <w:top w:val="nil"/>
              <w:left w:val="nil"/>
              <w:bottom w:val="nil"/>
              <w:right w:val="nil"/>
            </w:tcBorders>
            <w:hideMark/>
          </w:tcPr>
          <w:p w14:paraId="78FB3DC9"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685.00</w:t>
            </w:r>
          </w:p>
        </w:tc>
        <w:tc>
          <w:tcPr>
            <w:tcW w:w="2824" w:type="dxa"/>
            <w:tcBorders>
              <w:top w:val="nil"/>
              <w:left w:val="nil"/>
              <w:bottom w:val="nil"/>
              <w:right w:val="nil"/>
            </w:tcBorders>
            <w:hideMark/>
          </w:tcPr>
          <w:p w14:paraId="597E3B68"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763.65</w:t>
            </w:r>
          </w:p>
        </w:tc>
      </w:tr>
      <w:tr w:rsidR="00F41045" w:rsidRPr="00C34C3E" w14:paraId="3E970B66" w14:textId="77777777" w:rsidTr="000B6D5F">
        <w:tc>
          <w:tcPr>
            <w:tcW w:w="3071" w:type="dxa"/>
            <w:tcBorders>
              <w:top w:val="nil"/>
              <w:left w:val="nil"/>
              <w:bottom w:val="nil"/>
              <w:right w:val="nil"/>
            </w:tcBorders>
            <w:hideMark/>
          </w:tcPr>
          <w:p w14:paraId="2BCB9B53"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b/>
                <w:sz w:val="28"/>
                <w:szCs w:val="28"/>
                <w:u w:val="single"/>
              </w:rPr>
              <w:t>Total Income</w:t>
            </w:r>
          </w:p>
        </w:tc>
        <w:tc>
          <w:tcPr>
            <w:tcW w:w="888" w:type="dxa"/>
            <w:tcBorders>
              <w:top w:val="nil"/>
              <w:left w:val="nil"/>
              <w:bottom w:val="nil"/>
              <w:right w:val="nil"/>
            </w:tcBorders>
          </w:tcPr>
          <w:p w14:paraId="3D129A0A"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hideMark/>
          </w:tcPr>
          <w:p w14:paraId="0DAC5823"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29806.55</w:t>
            </w:r>
          </w:p>
        </w:tc>
        <w:tc>
          <w:tcPr>
            <w:tcW w:w="2824" w:type="dxa"/>
            <w:tcBorders>
              <w:top w:val="nil"/>
              <w:left w:val="nil"/>
              <w:bottom w:val="nil"/>
              <w:right w:val="nil"/>
            </w:tcBorders>
            <w:hideMark/>
          </w:tcPr>
          <w:p w14:paraId="27BDFCC6"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27268.22</w:t>
            </w:r>
          </w:p>
        </w:tc>
      </w:tr>
      <w:tr w:rsidR="00F41045" w:rsidRPr="00C34C3E" w14:paraId="4F35EBB9" w14:textId="77777777" w:rsidTr="000B6D5F">
        <w:tc>
          <w:tcPr>
            <w:tcW w:w="3071" w:type="dxa"/>
            <w:tcBorders>
              <w:top w:val="nil"/>
              <w:left w:val="nil"/>
              <w:bottom w:val="nil"/>
              <w:right w:val="nil"/>
            </w:tcBorders>
          </w:tcPr>
          <w:p w14:paraId="439D2F3B" w14:textId="77777777" w:rsidR="00F41045" w:rsidRPr="00C34C3E" w:rsidRDefault="00F41045" w:rsidP="000B6D5F">
            <w:pPr>
              <w:rPr>
                <w:rFonts w:ascii="Times New Roman" w:hAnsi="Times New Roman" w:cs="Times New Roman"/>
                <w:b/>
                <w:sz w:val="28"/>
                <w:szCs w:val="28"/>
                <w:u w:val="single"/>
              </w:rPr>
            </w:pPr>
          </w:p>
        </w:tc>
        <w:tc>
          <w:tcPr>
            <w:tcW w:w="888" w:type="dxa"/>
            <w:tcBorders>
              <w:top w:val="nil"/>
              <w:left w:val="nil"/>
              <w:bottom w:val="nil"/>
              <w:right w:val="nil"/>
            </w:tcBorders>
          </w:tcPr>
          <w:p w14:paraId="0029C8D9"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tcPr>
          <w:p w14:paraId="5E0ADB36"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6188912A" w14:textId="77777777" w:rsidR="00F41045" w:rsidRPr="00C34C3E" w:rsidRDefault="00F41045" w:rsidP="000B6D5F">
            <w:pPr>
              <w:jc w:val="right"/>
              <w:rPr>
                <w:rFonts w:ascii="Times New Roman" w:hAnsi="Times New Roman" w:cs="Times New Roman"/>
                <w:sz w:val="28"/>
                <w:szCs w:val="28"/>
              </w:rPr>
            </w:pPr>
          </w:p>
        </w:tc>
      </w:tr>
      <w:tr w:rsidR="00F41045" w:rsidRPr="00C34C3E" w14:paraId="17153428" w14:textId="77777777" w:rsidTr="000B6D5F">
        <w:tc>
          <w:tcPr>
            <w:tcW w:w="3071" w:type="dxa"/>
            <w:tcBorders>
              <w:top w:val="nil"/>
              <w:left w:val="nil"/>
              <w:bottom w:val="nil"/>
              <w:right w:val="nil"/>
            </w:tcBorders>
            <w:hideMark/>
          </w:tcPr>
          <w:p w14:paraId="62A0EE86"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b/>
                <w:sz w:val="28"/>
                <w:szCs w:val="28"/>
                <w:u w:val="single"/>
              </w:rPr>
              <w:t>Expenditure</w:t>
            </w:r>
          </w:p>
        </w:tc>
        <w:tc>
          <w:tcPr>
            <w:tcW w:w="888" w:type="dxa"/>
            <w:tcBorders>
              <w:top w:val="nil"/>
              <w:left w:val="nil"/>
              <w:bottom w:val="nil"/>
              <w:right w:val="nil"/>
            </w:tcBorders>
          </w:tcPr>
          <w:p w14:paraId="52EB6E1C"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tcPr>
          <w:p w14:paraId="2CEC0370"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754C9C4D" w14:textId="77777777" w:rsidR="00F41045" w:rsidRPr="00C34C3E" w:rsidRDefault="00F41045" w:rsidP="000B6D5F">
            <w:pPr>
              <w:jc w:val="right"/>
              <w:rPr>
                <w:rFonts w:ascii="Times New Roman" w:hAnsi="Times New Roman" w:cs="Times New Roman"/>
                <w:sz w:val="28"/>
                <w:szCs w:val="28"/>
              </w:rPr>
            </w:pPr>
          </w:p>
        </w:tc>
      </w:tr>
      <w:tr w:rsidR="00F41045" w:rsidRPr="00C34C3E" w14:paraId="6C951A30" w14:textId="77777777" w:rsidTr="000B6D5F">
        <w:trPr>
          <w:trHeight w:val="315"/>
        </w:trPr>
        <w:tc>
          <w:tcPr>
            <w:tcW w:w="3071" w:type="dxa"/>
            <w:tcBorders>
              <w:top w:val="nil"/>
              <w:left w:val="nil"/>
              <w:bottom w:val="nil"/>
              <w:right w:val="nil"/>
            </w:tcBorders>
          </w:tcPr>
          <w:p w14:paraId="237E9183" w14:textId="77777777" w:rsidR="00F41045" w:rsidRPr="00C34C3E" w:rsidRDefault="00F41045" w:rsidP="000B6D5F">
            <w:pPr>
              <w:rPr>
                <w:rFonts w:ascii="Times New Roman" w:hAnsi="Times New Roman" w:cs="Times New Roman"/>
                <w:b/>
                <w:sz w:val="28"/>
                <w:szCs w:val="28"/>
                <w:u w:val="single"/>
              </w:rPr>
            </w:pPr>
          </w:p>
        </w:tc>
        <w:tc>
          <w:tcPr>
            <w:tcW w:w="888" w:type="dxa"/>
            <w:tcBorders>
              <w:top w:val="nil"/>
              <w:left w:val="nil"/>
              <w:bottom w:val="nil"/>
              <w:right w:val="nil"/>
            </w:tcBorders>
          </w:tcPr>
          <w:p w14:paraId="49A12428"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tcPr>
          <w:p w14:paraId="45F4FD01"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629AED79" w14:textId="77777777" w:rsidR="00F41045" w:rsidRPr="00C34C3E" w:rsidRDefault="00F41045" w:rsidP="000B6D5F">
            <w:pPr>
              <w:jc w:val="right"/>
              <w:rPr>
                <w:rFonts w:ascii="Times New Roman" w:hAnsi="Times New Roman" w:cs="Times New Roman"/>
                <w:sz w:val="28"/>
                <w:szCs w:val="28"/>
              </w:rPr>
            </w:pPr>
          </w:p>
        </w:tc>
      </w:tr>
      <w:tr w:rsidR="00F41045" w:rsidRPr="00C34C3E" w14:paraId="30A97789" w14:textId="77777777" w:rsidTr="000B6D5F">
        <w:tc>
          <w:tcPr>
            <w:tcW w:w="3071" w:type="dxa"/>
            <w:tcBorders>
              <w:top w:val="nil"/>
              <w:left w:val="nil"/>
              <w:bottom w:val="nil"/>
              <w:right w:val="nil"/>
            </w:tcBorders>
            <w:hideMark/>
          </w:tcPr>
          <w:p w14:paraId="2F1A9E79"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sz w:val="28"/>
                <w:szCs w:val="28"/>
              </w:rPr>
              <w:t xml:space="preserve">Personal accident cover </w:t>
            </w:r>
          </w:p>
        </w:tc>
        <w:tc>
          <w:tcPr>
            <w:tcW w:w="888" w:type="dxa"/>
            <w:tcBorders>
              <w:top w:val="nil"/>
              <w:left w:val="nil"/>
              <w:bottom w:val="nil"/>
              <w:right w:val="nil"/>
            </w:tcBorders>
            <w:hideMark/>
          </w:tcPr>
          <w:p w14:paraId="2B3E4553"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4</w:t>
            </w:r>
          </w:p>
        </w:tc>
        <w:tc>
          <w:tcPr>
            <w:tcW w:w="2824" w:type="dxa"/>
            <w:tcBorders>
              <w:top w:val="nil"/>
              <w:left w:val="nil"/>
              <w:bottom w:val="nil"/>
              <w:right w:val="nil"/>
            </w:tcBorders>
            <w:hideMark/>
          </w:tcPr>
          <w:p w14:paraId="0EF651EE"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957.60</w:t>
            </w:r>
          </w:p>
        </w:tc>
        <w:tc>
          <w:tcPr>
            <w:tcW w:w="2824" w:type="dxa"/>
            <w:tcBorders>
              <w:top w:val="nil"/>
              <w:left w:val="nil"/>
              <w:bottom w:val="nil"/>
              <w:right w:val="nil"/>
            </w:tcBorders>
            <w:hideMark/>
          </w:tcPr>
          <w:p w14:paraId="1AB1C399"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860.79</w:t>
            </w:r>
          </w:p>
        </w:tc>
      </w:tr>
      <w:tr w:rsidR="00F41045" w:rsidRPr="00C34C3E" w14:paraId="295E3555" w14:textId="77777777" w:rsidTr="000B6D5F">
        <w:tc>
          <w:tcPr>
            <w:tcW w:w="3071" w:type="dxa"/>
            <w:tcBorders>
              <w:top w:val="nil"/>
              <w:left w:val="nil"/>
              <w:bottom w:val="nil"/>
              <w:right w:val="nil"/>
            </w:tcBorders>
            <w:hideMark/>
          </w:tcPr>
          <w:p w14:paraId="705B8A06"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sz w:val="28"/>
                <w:szCs w:val="28"/>
              </w:rPr>
              <w:t xml:space="preserve">Public liability cover        </w:t>
            </w:r>
          </w:p>
        </w:tc>
        <w:tc>
          <w:tcPr>
            <w:tcW w:w="888" w:type="dxa"/>
            <w:tcBorders>
              <w:top w:val="nil"/>
              <w:left w:val="nil"/>
              <w:bottom w:val="nil"/>
              <w:right w:val="nil"/>
            </w:tcBorders>
            <w:hideMark/>
          </w:tcPr>
          <w:p w14:paraId="02CAFE6C"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5</w:t>
            </w:r>
          </w:p>
        </w:tc>
        <w:tc>
          <w:tcPr>
            <w:tcW w:w="2824" w:type="dxa"/>
            <w:tcBorders>
              <w:top w:val="nil"/>
              <w:left w:val="nil"/>
              <w:bottom w:val="nil"/>
              <w:right w:val="nil"/>
            </w:tcBorders>
            <w:hideMark/>
          </w:tcPr>
          <w:p w14:paraId="408F1AA0"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9213.25</w:t>
            </w:r>
          </w:p>
        </w:tc>
        <w:tc>
          <w:tcPr>
            <w:tcW w:w="2824" w:type="dxa"/>
            <w:tcBorders>
              <w:top w:val="nil"/>
              <w:left w:val="nil"/>
              <w:bottom w:val="nil"/>
              <w:right w:val="nil"/>
            </w:tcBorders>
            <w:hideMark/>
          </w:tcPr>
          <w:p w14:paraId="4CFD381B"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6638.30</w:t>
            </w:r>
          </w:p>
        </w:tc>
      </w:tr>
      <w:tr w:rsidR="00F41045" w:rsidRPr="00C34C3E" w14:paraId="075DED13" w14:textId="77777777" w:rsidTr="000B6D5F">
        <w:tc>
          <w:tcPr>
            <w:tcW w:w="3071" w:type="dxa"/>
            <w:tcBorders>
              <w:top w:val="nil"/>
              <w:left w:val="nil"/>
              <w:bottom w:val="nil"/>
              <w:right w:val="nil"/>
            </w:tcBorders>
            <w:hideMark/>
          </w:tcPr>
          <w:p w14:paraId="1E30C956"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Excess Liability</w:t>
            </w:r>
          </w:p>
        </w:tc>
        <w:tc>
          <w:tcPr>
            <w:tcW w:w="888" w:type="dxa"/>
            <w:tcBorders>
              <w:top w:val="nil"/>
              <w:left w:val="nil"/>
              <w:bottom w:val="nil"/>
              <w:right w:val="nil"/>
            </w:tcBorders>
          </w:tcPr>
          <w:p w14:paraId="50A89858"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hideMark/>
          </w:tcPr>
          <w:p w14:paraId="6EE95955"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0.00</w:t>
            </w:r>
          </w:p>
        </w:tc>
        <w:tc>
          <w:tcPr>
            <w:tcW w:w="2824" w:type="dxa"/>
            <w:tcBorders>
              <w:top w:val="nil"/>
              <w:left w:val="nil"/>
              <w:bottom w:val="nil"/>
              <w:right w:val="nil"/>
            </w:tcBorders>
            <w:hideMark/>
          </w:tcPr>
          <w:p w14:paraId="09150B44"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1176.00</w:t>
            </w:r>
          </w:p>
        </w:tc>
      </w:tr>
      <w:tr w:rsidR="00F41045" w:rsidRPr="00C34C3E" w14:paraId="0E1B8E52" w14:textId="77777777" w:rsidTr="000B6D5F">
        <w:tc>
          <w:tcPr>
            <w:tcW w:w="3071" w:type="dxa"/>
            <w:tcBorders>
              <w:top w:val="nil"/>
              <w:left w:val="nil"/>
              <w:bottom w:val="nil"/>
              <w:right w:val="nil"/>
            </w:tcBorders>
            <w:hideMark/>
          </w:tcPr>
          <w:p w14:paraId="395C9C50"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Public Liability Adjustment</w:t>
            </w:r>
          </w:p>
        </w:tc>
        <w:tc>
          <w:tcPr>
            <w:tcW w:w="888" w:type="dxa"/>
            <w:tcBorders>
              <w:top w:val="nil"/>
              <w:left w:val="nil"/>
              <w:bottom w:val="nil"/>
              <w:right w:val="nil"/>
            </w:tcBorders>
          </w:tcPr>
          <w:p w14:paraId="30E57B8F"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tcPr>
          <w:p w14:paraId="6EC1F643"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hideMark/>
          </w:tcPr>
          <w:p w14:paraId="221155F6"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664.80</w:t>
            </w:r>
          </w:p>
        </w:tc>
      </w:tr>
      <w:tr w:rsidR="00F41045" w:rsidRPr="00C34C3E" w14:paraId="44FA4A6C" w14:textId="77777777" w:rsidTr="000B6D5F">
        <w:tc>
          <w:tcPr>
            <w:tcW w:w="3071" w:type="dxa"/>
            <w:tcBorders>
              <w:top w:val="nil"/>
              <w:left w:val="nil"/>
              <w:bottom w:val="nil"/>
              <w:right w:val="nil"/>
            </w:tcBorders>
            <w:hideMark/>
          </w:tcPr>
          <w:p w14:paraId="522F8BFF"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Secretary PO Box Annual Charge</w:t>
            </w:r>
          </w:p>
        </w:tc>
        <w:tc>
          <w:tcPr>
            <w:tcW w:w="888" w:type="dxa"/>
            <w:tcBorders>
              <w:top w:val="nil"/>
              <w:left w:val="nil"/>
              <w:bottom w:val="nil"/>
              <w:right w:val="nil"/>
            </w:tcBorders>
            <w:hideMark/>
          </w:tcPr>
          <w:p w14:paraId="051A95EC"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6</w:t>
            </w:r>
          </w:p>
        </w:tc>
        <w:tc>
          <w:tcPr>
            <w:tcW w:w="2824" w:type="dxa"/>
            <w:tcBorders>
              <w:top w:val="nil"/>
              <w:left w:val="nil"/>
              <w:bottom w:val="nil"/>
              <w:right w:val="nil"/>
            </w:tcBorders>
            <w:hideMark/>
          </w:tcPr>
          <w:p w14:paraId="67F641DE"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114.00</w:t>
            </w:r>
          </w:p>
        </w:tc>
        <w:tc>
          <w:tcPr>
            <w:tcW w:w="2824" w:type="dxa"/>
            <w:tcBorders>
              <w:top w:val="nil"/>
              <w:left w:val="nil"/>
              <w:bottom w:val="nil"/>
              <w:right w:val="nil"/>
            </w:tcBorders>
          </w:tcPr>
          <w:p w14:paraId="6D49D842" w14:textId="77777777" w:rsidR="00F41045" w:rsidRPr="00C34C3E" w:rsidRDefault="00F41045" w:rsidP="000B6D5F">
            <w:pPr>
              <w:jc w:val="right"/>
              <w:rPr>
                <w:rFonts w:ascii="Times New Roman" w:hAnsi="Times New Roman" w:cs="Times New Roman"/>
                <w:sz w:val="28"/>
                <w:szCs w:val="28"/>
              </w:rPr>
            </w:pPr>
          </w:p>
        </w:tc>
      </w:tr>
      <w:tr w:rsidR="00F41045" w:rsidRPr="00C34C3E" w14:paraId="70AED180" w14:textId="77777777" w:rsidTr="000B6D5F">
        <w:tc>
          <w:tcPr>
            <w:tcW w:w="3071" w:type="dxa"/>
            <w:tcBorders>
              <w:top w:val="nil"/>
              <w:left w:val="nil"/>
              <w:bottom w:val="nil"/>
              <w:right w:val="nil"/>
            </w:tcBorders>
            <w:hideMark/>
          </w:tcPr>
          <w:p w14:paraId="5105E12F"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sz w:val="28"/>
                <w:szCs w:val="28"/>
              </w:rPr>
              <w:t>AGM 2020/19</w:t>
            </w:r>
          </w:p>
        </w:tc>
        <w:tc>
          <w:tcPr>
            <w:tcW w:w="888" w:type="dxa"/>
            <w:tcBorders>
              <w:top w:val="nil"/>
              <w:left w:val="nil"/>
              <w:bottom w:val="nil"/>
              <w:right w:val="nil"/>
            </w:tcBorders>
            <w:hideMark/>
          </w:tcPr>
          <w:p w14:paraId="699C9AA5"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7</w:t>
            </w:r>
          </w:p>
        </w:tc>
        <w:tc>
          <w:tcPr>
            <w:tcW w:w="2824" w:type="dxa"/>
            <w:tcBorders>
              <w:top w:val="nil"/>
              <w:left w:val="nil"/>
              <w:bottom w:val="nil"/>
              <w:right w:val="nil"/>
            </w:tcBorders>
            <w:hideMark/>
          </w:tcPr>
          <w:p w14:paraId="37E58C3A"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275.00</w:t>
            </w:r>
          </w:p>
        </w:tc>
        <w:tc>
          <w:tcPr>
            <w:tcW w:w="2824" w:type="dxa"/>
            <w:tcBorders>
              <w:top w:val="nil"/>
              <w:left w:val="nil"/>
              <w:bottom w:val="nil"/>
              <w:right w:val="nil"/>
            </w:tcBorders>
            <w:hideMark/>
          </w:tcPr>
          <w:p w14:paraId="7C415034"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182.40</w:t>
            </w:r>
          </w:p>
        </w:tc>
      </w:tr>
      <w:tr w:rsidR="00F41045" w:rsidRPr="00C34C3E" w14:paraId="5F8487A9" w14:textId="77777777" w:rsidTr="000B6D5F">
        <w:tc>
          <w:tcPr>
            <w:tcW w:w="3071" w:type="dxa"/>
            <w:tcBorders>
              <w:top w:val="nil"/>
              <w:left w:val="nil"/>
              <w:bottom w:val="nil"/>
              <w:right w:val="nil"/>
            </w:tcBorders>
            <w:hideMark/>
          </w:tcPr>
          <w:p w14:paraId="7DA80A04" w14:textId="77777777" w:rsidR="00F41045" w:rsidRPr="00C34C3E" w:rsidRDefault="00F41045" w:rsidP="000B6D5F">
            <w:pPr>
              <w:rPr>
                <w:rFonts w:ascii="Times New Roman" w:hAnsi="Times New Roman" w:cs="Times New Roman"/>
                <w:b/>
                <w:sz w:val="28"/>
                <w:szCs w:val="28"/>
                <w:u w:val="single"/>
              </w:rPr>
            </w:pPr>
            <w:r w:rsidRPr="00C34C3E">
              <w:rPr>
                <w:rFonts w:ascii="Times New Roman" w:hAnsi="Times New Roman" w:cs="Times New Roman"/>
                <w:sz w:val="28"/>
                <w:szCs w:val="28"/>
              </w:rPr>
              <w:t xml:space="preserve">Travel expenses               </w:t>
            </w:r>
          </w:p>
        </w:tc>
        <w:tc>
          <w:tcPr>
            <w:tcW w:w="888" w:type="dxa"/>
            <w:tcBorders>
              <w:top w:val="nil"/>
              <w:left w:val="nil"/>
              <w:bottom w:val="nil"/>
              <w:right w:val="nil"/>
            </w:tcBorders>
          </w:tcPr>
          <w:p w14:paraId="329538A9"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hideMark/>
          </w:tcPr>
          <w:p w14:paraId="21AB72F4"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0</w:t>
            </w:r>
          </w:p>
        </w:tc>
        <w:tc>
          <w:tcPr>
            <w:tcW w:w="2824" w:type="dxa"/>
            <w:tcBorders>
              <w:top w:val="nil"/>
              <w:left w:val="nil"/>
              <w:bottom w:val="nil"/>
              <w:right w:val="nil"/>
            </w:tcBorders>
            <w:hideMark/>
          </w:tcPr>
          <w:p w14:paraId="4965C006"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0</w:t>
            </w:r>
          </w:p>
        </w:tc>
      </w:tr>
      <w:tr w:rsidR="00F41045" w:rsidRPr="00C34C3E" w14:paraId="287537FC" w14:textId="77777777" w:rsidTr="000B6D5F">
        <w:tc>
          <w:tcPr>
            <w:tcW w:w="3071" w:type="dxa"/>
            <w:tcBorders>
              <w:top w:val="nil"/>
              <w:left w:val="nil"/>
              <w:bottom w:val="nil"/>
              <w:right w:val="nil"/>
            </w:tcBorders>
            <w:hideMark/>
          </w:tcPr>
          <w:p w14:paraId="7A55444B"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Website Expenses</w:t>
            </w:r>
          </w:p>
        </w:tc>
        <w:tc>
          <w:tcPr>
            <w:tcW w:w="888" w:type="dxa"/>
            <w:tcBorders>
              <w:top w:val="nil"/>
              <w:left w:val="nil"/>
              <w:bottom w:val="nil"/>
              <w:right w:val="nil"/>
            </w:tcBorders>
          </w:tcPr>
          <w:p w14:paraId="3429F2A6" w14:textId="77777777" w:rsidR="00F41045" w:rsidRPr="00C34C3E" w:rsidRDefault="00F41045" w:rsidP="000B6D5F">
            <w:pPr>
              <w:jc w:val="center"/>
              <w:rPr>
                <w:rFonts w:ascii="Times New Roman" w:hAnsi="Times New Roman" w:cs="Times New Roman"/>
                <w:color w:val="FF0000"/>
                <w:sz w:val="28"/>
                <w:szCs w:val="28"/>
              </w:rPr>
            </w:pPr>
          </w:p>
        </w:tc>
        <w:tc>
          <w:tcPr>
            <w:tcW w:w="2824" w:type="dxa"/>
            <w:tcBorders>
              <w:top w:val="nil"/>
              <w:left w:val="nil"/>
              <w:bottom w:val="nil"/>
              <w:right w:val="nil"/>
            </w:tcBorders>
            <w:hideMark/>
          </w:tcPr>
          <w:p w14:paraId="484E9874"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139.04</w:t>
            </w:r>
          </w:p>
        </w:tc>
        <w:tc>
          <w:tcPr>
            <w:tcW w:w="2824" w:type="dxa"/>
            <w:tcBorders>
              <w:top w:val="nil"/>
              <w:left w:val="nil"/>
              <w:bottom w:val="nil"/>
              <w:right w:val="nil"/>
            </w:tcBorders>
          </w:tcPr>
          <w:p w14:paraId="0A3B854B" w14:textId="77777777" w:rsidR="00F41045" w:rsidRPr="00C34C3E" w:rsidRDefault="00F41045" w:rsidP="000B6D5F">
            <w:pPr>
              <w:jc w:val="right"/>
              <w:rPr>
                <w:rFonts w:ascii="Times New Roman" w:hAnsi="Times New Roman" w:cs="Times New Roman"/>
                <w:sz w:val="28"/>
                <w:szCs w:val="28"/>
              </w:rPr>
            </w:pPr>
          </w:p>
        </w:tc>
      </w:tr>
      <w:tr w:rsidR="00F41045" w:rsidRPr="00C34C3E" w14:paraId="4EFDAF70" w14:textId="77777777" w:rsidTr="000B6D5F">
        <w:tc>
          <w:tcPr>
            <w:tcW w:w="3071" w:type="dxa"/>
            <w:tcBorders>
              <w:top w:val="nil"/>
              <w:left w:val="nil"/>
              <w:bottom w:val="nil"/>
              <w:right w:val="nil"/>
            </w:tcBorders>
            <w:hideMark/>
          </w:tcPr>
          <w:p w14:paraId="33F178B1"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 xml:space="preserve">Coach tutor course exes </w:t>
            </w:r>
          </w:p>
        </w:tc>
        <w:tc>
          <w:tcPr>
            <w:tcW w:w="888" w:type="dxa"/>
            <w:tcBorders>
              <w:top w:val="nil"/>
              <w:left w:val="nil"/>
              <w:bottom w:val="nil"/>
              <w:right w:val="nil"/>
            </w:tcBorders>
            <w:hideMark/>
          </w:tcPr>
          <w:p w14:paraId="51AFF657" w14:textId="77777777" w:rsidR="00F41045" w:rsidRPr="00C34C3E" w:rsidRDefault="00F41045" w:rsidP="000B6D5F">
            <w:pPr>
              <w:jc w:val="center"/>
              <w:rPr>
                <w:rFonts w:ascii="Times New Roman" w:hAnsi="Times New Roman" w:cs="Times New Roman"/>
                <w:color w:val="FF0000"/>
                <w:sz w:val="28"/>
                <w:szCs w:val="28"/>
              </w:rPr>
            </w:pPr>
            <w:r w:rsidRPr="00C34C3E">
              <w:rPr>
                <w:rFonts w:ascii="Times New Roman" w:hAnsi="Times New Roman" w:cs="Times New Roman"/>
                <w:color w:val="FF0000"/>
                <w:sz w:val="28"/>
                <w:szCs w:val="28"/>
              </w:rPr>
              <w:t>8</w:t>
            </w:r>
          </w:p>
        </w:tc>
        <w:tc>
          <w:tcPr>
            <w:tcW w:w="2824" w:type="dxa"/>
            <w:tcBorders>
              <w:top w:val="nil"/>
              <w:left w:val="nil"/>
              <w:bottom w:val="nil"/>
              <w:right w:val="nil"/>
            </w:tcBorders>
            <w:hideMark/>
          </w:tcPr>
          <w:p w14:paraId="668A51DA"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389.20</w:t>
            </w:r>
          </w:p>
        </w:tc>
        <w:tc>
          <w:tcPr>
            <w:tcW w:w="2824" w:type="dxa"/>
            <w:tcBorders>
              <w:top w:val="nil"/>
              <w:left w:val="nil"/>
              <w:bottom w:val="nil"/>
              <w:right w:val="nil"/>
            </w:tcBorders>
            <w:hideMark/>
          </w:tcPr>
          <w:p w14:paraId="637307C3" w14:textId="77777777" w:rsidR="00F41045" w:rsidRPr="00C34C3E" w:rsidRDefault="00F41045" w:rsidP="000B6D5F">
            <w:pPr>
              <w:jc w:val="right"/>
              <w:rPr>
                <w:rFonts w:ascii="Times New Roman" w:hAnsi="Times New Roman" w:cs="Times New Roman"/>
                <w:sz w:val="28"/>
                <w:szCs w:val="28"/>
              </w:rPr>
            </w:pPr>
            <w:r w:rsidRPr="00C34C3E">
              <w:rPr>
                <w:rFonts w:ascii="Times New Roman" w:hAnsi="Times New Roman" w:cs="Times New Roman"/>
                <w:sz w:val="28"/>
                <w:szCs w:val="28"/>
              </w:rPr>
              <w:t>389.38</w:t>
            </w:r>
          </w:p>
        </w:tc>
      </w:tr>
      <w:tr w:rsidR="00F41045" w:rsidRPr="00C34C3E" w14:paraId="7B6F7BB2" w14:textId="77777777" w:rsidTr="000B6D5F">
        <w:tc>
          <w:tcPr>
            <w:tcW w:w="3071" w:type="dxa"/>
            <w:tcBorders>
              <w:top w:val="nil"/>
              <w:left w:val="nil"/>
              <w:bottom w:val="nil"/>
              <w:right w:val="nil"/>
            </w:tcBorders>
          </w:tcPr>
          <w:p w14:paraId="75402F3B" w14:textId="77777777" w:rsidR="00F41045" w:rsidRPr="00C34C3E" w:rsidRDefault="00F41045" w:rsidP="000B6D5F">
            <w:pPr>
              <w:rPr>
                <w:rFonts w:ascii="Times New Roman" w:hAnsi="Times New Roman" w:cs="Times New Roman"/>
                <w:sz w:val="28"/>
                <w:szCs w:val="28"/>
              </w:rPr>
            </w:pPr>
          </w:p>
        </w:tc>
        <w:tc>
          <w:tcPr>
            <w:tcW w:w="888" w:type="dxa"/>
            <w:tcBorders>
              <w:top w:val="nil"/>
              <w:left w:val="nil"/>
              <w:bottom w:val="nil"/>
              <w:right w:val="nil"/>
            </w:tcBorders>
          </w:tcPr>
          <w:p w14:paraId="3A60D894"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30618035"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27802DF3" w14:textId="77777777" w:rsidR="00F41045" w:rsidRPr="00C34C3E" w:rsidRDefault="00F41045" w:rsidP="000B6D5F">
            <w:pPr>
              <w:jc w:val="right"/>
              <w:rPr>
                <w:rFonts w:ascii="Times New Roman" w:hAnsi="Times New Roman" w:cs="Times New Roman"/>
                <w:sz w:val="28"/>
                <w:szCs w:val="28"/>
              </w:rPr>
            </w:pPr>
          </w:p>
        </w:tc>
      </w:tr>
      <w:tr w:rsidR="00F41045" w:rsidRPr="00C34C3E" w14:paraId="4F944B65" w14:textId="77777777" w:rsidTr="000B6D5F">
        <w:tc>
          <w:tcPr>
            <w:tcW w:w="3071" w:type="dxa"/>
            <w:tcBorders>
              <w:top w:val="nil"/>
              <w:left w:val="nil"/>
              <w:bottom w:val="nil"/>
              <w:right w:val="nil"/>
            </w:tcBorders>
            <w:hideMark/>
          </w:tcPr>
          <w:p w14:paraId="7EE9533F"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Total Expenditure</w:t>
            </w:r>
          </w:p>
        </w:tc>
        <w:tc>
          <w:tcPr>
            <w:tcW w:w="888" w:type="dxa"/>
            <w:tcBorders>
              <w:top w:val="nil"/>
              <w:left w:val="nil"/>
              <w:bottom w:val="nil"/>
              <w:right w:val="nil"/>
            </w:tcBorders>
          </w:tcPr>
          <w:p w14:paraId="582B9431"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hideMark/>
          </w:tcPr>
          <w:p w14:paraId="1AE102D4"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11088.09</w:t>
            </w:r>
          </w:p>
        </w:tc>
        <w:tc>
          <w:tcPr>
            <w:tcW w:w="2824" w:type="dxa"/>
            <w:tcBorders>
              <w:top w:val="nil"/>
              <w:left w:val="nil"/>
              <w:bottom w:val="nil"/>
              <w:right w:val="nil"/>
            </w:tcBorders>
            <w:hideMark/>
          </w:tcPr>
          <w:p w14:paraId="45364F7D"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9911.67</w:t>
            </w:r>
          </w:p>
        </w:tc>
      </w:tr>
      <w:tr w:rsidR="00F41045" w:rsidRPr="00C34C3E" w14:paraId="2AF8D254" w14:textId="77777777" w:rsidTr="000B6D5F">
        <w:tc>
          <w:tcPr>
            <w:tcW w:w="3071" w:type="dxa"/>
            <w:tcBorders>
              <w:top w:val="nil"/>
              <w:left w:val="nil"/>
              <w:bottom w:val="nil"/>
              <w:right w:val="nil"/>
            </w:tcBorders>
          </w:tcPr>
          <w:p w14:paraId="071D4B7E" w14:textId="77777777" w:rsidR="00F41045" w:rsidRPr="00C34C3E" w:rsidRDefault="00F41045" w:rsidP="000B6D5F">
            <w:pPr>
              <w:rPr>
                <w:rFonts w:ascii="Times New Roman" w:hAnsi="Times New Roman" w:cs="Times New Roman"/>
                <w:sz w:val="28"/>
                <w:szCs w:val="28"/>
              </w:rPr>
            </w:pPr>
          </w:p>
        </w:tc>
        <w:tc>
          <w:tcPr>
            <w:tcW w:w="888" w:type="dxa"/>
            <w:tcBorders>
              <w:top w:val="nil"/>
              <w:left w:val="nil"/>
              <w:bottom w:val="nil"/>
              <w:right w:val="nil"/>
            </w:tcBorders>
          </w:tcPr>
          <w:p w14:paraId="09E5E689"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53C9CD5E"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tcPr>
          <w:p w14:paraId="7FD86071" w14:textId="77777777" w:rsidR="00F41045" w:rsidRPr="00C34C3E" w:rsidRDefault="00F41045" w:rsidP="000B6D5F">
            <w:pPr>
              <w:jc w:val="right"/>
              <w:rPr>
                <w:rFonts w:ascii="Times New Roman" w:hAnsi="Times New Roman" w:cs="Times New Roman"/>
                <w:sz w:val="28"/>
                <w:szCs w:val="28"/>
              </w:rPr>
            </w:pPr>
          </w:p>
        </w:tc>
      </w:tr>
      <w:tr w:rsidR="00F41045" w:rsidRPr="00C34C3E" w14:paraId="55764758" w14:textId="77777777" w:rsidTr="000B6D5F">
        <w:tc>
          <w:tcPr>
            <w:tcW w:w="3071" w:type="dxa"/>
            <w:tcBorders>
              <w:top w:val="nil"/>
              <w:left w:val="nil"/>
              <w:bottom w:val="nil"/>
              <w:right w:val="nil"/>
            </w:tcBorders>
            <w:hideMark/>
          </w:tcPr>
          <w:p w14:paraId="26A99CFC" w14:textId="77777777" w:rsidR="00F41045" w:rsidRPr="00C34C3E" w:rsidRDefault="00F41045" w:rsidP="000B6D5F">
            <w:pPr>
              <w:rPr>
                <w:rFonts w:ascii="Times New Roman" w:hAnsi="Times New Roman" w:cs="Times New Roman"/>
                <w:sz w:val="28"/>
                <w:szCs w:val="28"/>
              </w:rPr>
            </w:pPr>
            <w:r w:rsidRPr="00C34C3E">
              <w:rPr>
                <w:rFonts w:ascii="Times New Roman" w:hAnsi="Times New Roman" w:cs="Times New Roman"/>
                <w:sz w:val="28"/>
                <w:szCs w:val="28"/>
              </w:rPr>
              <w:t>Surplus for year end</w:t>
            </w:r>
          </w:p>
        </w:tc>
        <w:tc>
          <w:tcPr>
            <w:tcW w:w="888" w:type="dxa"/>
            <w:tcBorders>
              <w:top w:val="nil"/>
              <w:left w:val="nil"/>
              <w:bottom w:val="nil"/>
              <w:right w:val="nil"/>
            </w:tcBorders>
          </w:tcPr>
          <w:p w14:paraId="53F8396D" w14:textId="77777777" w:rsidR="00F41045" w:rsidRPr="00C34C3E" w:rsidRDefault="00F41045" w:rsidP="000B6D5F">
            <w:pPr>
              <w:jc w:val="right"/>
              <w:rPr>
                <w:rFonts w:ascii="Times New Roman" w:hAnsi="Times New Roman" w:cs="Times New Roman"/>
                <w:sz w:val="28"/>
                <w:szCs w:val="28"/>
              </w:rPr>
            </w:pPr>
          </w:p>
        </w:tc>
        <w:tc>
          <w:tcPr>
            <w:tcW w:w="2824" w:type="dxa"/>
            <w:tcBorders>
              <w:top w:val="nil"/>
              <w:left w:val="nil"/>
              <w:bottom w:val="nil"/>
              <w:right w:val="nil"/>
            </w:tcBorders>
            <w:hideMark/>
          </w:tcPr>
          <w:p w14:paraId="74BFE82E"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18718.46</w:t>
            </w:r>
          </w:p>
        </w:tc>
        <w:tc>
          <w:tcPr>
            <w:tcW w:w="2824" w:type="dxa"/>
            <w:tcBorders>
              <w:top w:val="nil"/>
              <w:left w:val="nil"/>
              <w:bottom w:val="nil"/>
              <w:right w:val="nil"/>
            </w:tcBorders>
            <w:hideMark/>
          </w:tcPr>
          <w:p w14:paraId="013B27E6" w14:textId="77777777" w:rsidR="00F41045" w:rsidRPr="00C34C3E" w:rsidRDefault="00F41045" w:rsidP="000B6D5F">
            <w:pPr>
              <w:jc w:val="right"/>
              <w:rPr>
                <w:rFonts w:ascii="Times New Roman" w:hAnsi="Times New Roman" w:cs="Times New Roman"/>
                <w:b/>
                <w:sz w:val="28"/>
                <w:szCs w:val="28"/>
                <w:u w:val="single"/>
              </w:rPr>
            </w:pPr>
            <w:r w:rsidRPr="00C34C3E">
              <w:rPr>
                <w:rFonts w:ascii="Times New Roman" w:hAnsi="Times New Roman" w:cs="Times New Roman"/>
                <w:b/>
                <w:sz w:val="28"/>
                <w:szCs w:val="28"/>
                <w:u w:val="single"/>
              </w:rPr>
              <w:t>17356.55</w:t>
            </w:r>
          </w:p>
        </w:tc>
      </w:tr>
    </w:tbl>
    <w:p w14:paraId="359BDBEE" w14:textId="77777777" w:rsidR="00F41045" w:rsidRPr="00C34C3E" w:rsidRDefault="00F41045" w:rsidP="00F41045">
      <w:pPr>
        <w:rPr>
          <w:rFonts w:ascii="Times New Roman" w:hAnsi="Times New Roman" w:cs="Times New Roman"/>
          <w:sz w:val="24"/>
          <w:szCs w:val="24"/>
        </w:rPr>
      </w:pPr>
    </w:p>
    <w:p w14:paraId="3750FA0D" w14:textId="77777777" w:rsidR="00F41045" w:rsidRPr="00C34C3E" w:rsidRDefault="00F41045" w:rsidP="00F41045">
      <w:pPr>
        <w:rPr>
          <w:rFonts w:ascii="Times New Roman" w:hAnsi="Times New Roman" w:cs="Times New Roman"/>
          <w:sz w:val="28"/>
          <w:szCs w:val="28"/>
        </w:rPr>
      </w:pPr>
      <w:r w:rsidRPr="00C34C3E">
        <w:rPr>
          <w:rFonts w:ascii="Times New Roman" w:hAnsi="Times New Roman" w:cs="Times New Roman"/>
          <w:sz w:val="28"/>
          <w:szCs w:val="28"/>
        </w:rPr>
        <w:t xml:space="preserve">Approved </w:t>
      </w:r>
      <w:proofErr w:type="gramStart"/>
      <w:r w:rsidRPr="00C34C3E">
        <w:rPr>
          <w:rFonts w:ascii="Times New Roman" w:hAnsi="Times New Roman" w:cs="Times New Roman"/>
          <w:sz w:val="28"/>
          <w:szCs w:val="28"/>
        </w:rPr>
        <w:t>by;</w:t>
      </w:r>
      <w:proofErr w:type="gramEnd"/>
    </w:p>
    <w:p w14:paraId="38958E3A" w14:textId="77777777" w:rsidR="00F41045" w:rsidRPr="00C34C3E" w:rsidRDefault="00F41045" w:rsidP="00F41045">
      <w:pPr>
        <w:rPr>
          <w:rFonts w:ascii="Times New Roman" w:hAnsi="Times New Roman" w:cs="Times New Roman"/>
          <w:sz w:val="28"/>
          <w:szCs w:val="28"/>
        </w:rPr>
      </w:pPr>
      <w:r w:rsidRPr="00C34C3E">
        <w:rPr>
          <w:rFonts w:ascii="Times New Roman" w:hAnsi="Times New Roman" w:cs="Times New Roman"/>
          <w:sz w:val="28"/>
          <w:szCs w:val="28"/>
        </w:rPr>
        <w:t>David Yates (Chairman)</w:t>
      </w:r>
    </w:p>
    <w:p w14:paraId="5C7E282D" w14:textId="77777777" w:rsidR="00F41045" w:rsidRPr="00C34C3E" w:rsidRDefault="00F41045" w:rsidP="00F41045">
      <w:pPr>
        <w:rPr>
          <w:rFonts w:ascii="Times New Roman" w:hAnsi="Times New Roman" w:cs="Times New Roman"/>
          <w:sz w:val="28"/>
          <w:szCs w:val="28"/>
        </w:rPr>
      </w:pPr>
      <w:r w:rsidRPr="00C34C3E">
        <w:rPr>
          <w:rFonts w:ascii="Times New Roman" w:hAnsi="Times New Roman" w:cs="Times New Roman"/>
          <w:sz w:val="28"/>
          <w:szCs w:val="28"/>
        </w:rPr>
        <w:t>Guy Needler (General Secretary)</w:t>
      </w:r>
    </w:p>
    <w:p w14:paraId="6ED82FC5" w14:textId="77777777" w:rsidR="00F41045" w:rsidRPr="00C34C3E" w:rsidRDefault="00F41045" w:rsidP="00F41045">
      <w:pPr>
        <w:rPr>
          <w:rFonts w:ascii="Times New Roman" w:hAnsi="Times New Roman" w:cs="Times New Roman"/>
          <w:sz w:val="28"/>
          <w:szCs w:val="28"/>
        </w:rPr>
      </w:pPr>
      <w:r w:rsidRPr="00C34C3E">
        <w:rPr>
          <w:rFonts w:ascii="Times New Roman" w:hAnsi="Times New Roman" w:cs="Times New Roman"/>
          <w:sz w:val="28"/>
          <w:szCs w:val="28"/>
        </w:rPr>
        <w:t>Allan Hagan (Treasurer)</w:t>
      </w:r>
    </w:p>
    <w:p w14:paraId="76AD8835" w14:textId="77777777" w:rsidR="00F41045" w:rsidRPr="00C34C3E" w:rsidRDefault="00F41045" w:rsidP="00F41045">
      <w:pPr>
        <w:rPr>
          <w:rFonts w:ascii="Times New Roman" w:hAnsi="Times New Roman" w:cs="Times New Roman"/>
          <w:b/>
          <w:sz w:val="36"/>
          <w:szCs w:val="36"/>
          <w:u w:val="single"/>
        </w:rPr>
      </w:pPr>
    </w:p>
    <w:p w14:paraId="7A4F4BF7" w14:textId="77777777" w:rsidR="00F41045" w:rsidRPr="00C34C3E" w:rsidRDefault="00F41045" w:rsidP="00F41045">
      <w:pPr>
        <w:rPr>
          <w:rFonts w:ascii="Times New Roman" w:hAnsi="Times New Roman" w:cs="Times New Roman"/>
          <w:b/>
          <w:sz w:val="36"/>
          <w:szCs w:val="36"/>
          <w:u w:val="single"/>
        </w:rPr>
      </w:pPr>
    </w:p>
    <w:p w14:paraId="4F224687" w14:textId="77777777" w:rsidR="00F41045" w:rsidRPr="00C34C3E" w:rsidRDefault="00F41045" w:rsidP="00F41045">
      <w:pPr>
        <w:rPr>
          <w:rFonts w:ascii="Times New Roman" w:hAnsi="Times New Roman" w:cs="Times New Roman"/>
          <w:b/>
          <w:sz w:val="36"/>
          <w:szCs w:val="36"/>
          <w:u w:val="single"/>
        </w:rPr>
      </w:pPr>
    </w:p>
    <w:p w14:paraId="70F8965C" w14:textId="77777777" w:rsidR="00F41045" w:rsidRPr="00C34C3E" w:rsidRDefault="00F41045" w:rsidP="00F41045">
      <w:pPr>
        <w:rPr>
          <w:rFonts w:ascii="Times New Roman" w:hAnsi="Times New Roman" w:cs="Times New Roman"/>
          <w:b/>
          <w:sz w:val="32"/>
          <w:szCs w:val="32"/>
          <w:u w:val="single"/>
        </w:rPr>
      </w:pPr>
      <w:r w:rsidRPr="00C34C3E">
        <w:rPr>
          <w:rFonts w:ascii="Times New Roman" w:hAnsi="Times New Roman" w:cs="Times New Roman"/>
          <w:b/>
          <w:sz w:val="32"/>
          <w:szCs w:val="32"/>
          <w:u w:val="single"/>
        </w:rPr>
        <w:lastRenderedPageBreak/>
        <w:t>Notes to the accounts 2019/20.</w:t>
      </w:r>
    </w:p>
    <w:p w14:paraId="0BAD4827" w14:textId="77777777" w:rsidR="00F41045" w:rsidRPr="00C34C3E" w:rsidRDefault="00F41045" w:rsidP="00F41045">
      <w:pPr>
        <w:rPr>
          <w:rFonts w:ascii="Times New Roman" w:hAnsi="Times New Roman" w:cs="Times New Roman"/>
          <w:b/>
          <w:sz w:val="28"/>
          <w:szCs w:val="28"/>
          <w:u w:val="single"/>
        </w:rPr>
      </w:pPr>
    </w:p>
    <w:p w14:paraId="11B5B60B"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Each of the six JAC member organisations and the JAC itself, are covered for combined insurance liability. At the 2017 AGM it was passed that this amount would be paid from JAC surplus (in this instance it’s for 2019/20).</w:t>
      </w:r>
    </w:p>
    <w:p w14:paraId="03158E7B"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The figure represents, in total, all monthly insurance returns submitted by organisational representatives for individual members and dojo insurance cover, based on the amounts collected; £50 per dojo insurance premium, £4 per individual insurance premium, £2 per individual JAC membership.</w:t>
      </w:r>
    </w:p>
    <w:p w14:paraId="6D07A6EC"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This figure covers the income from ALL association coach courses and the JAC annual course held in 2019.</w:t>
      </w:r>
    </w:p>
    <w:p w14:paraId="599BAC50"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 xml:space="preserve">Personal accident cover paid to Howden in March 2020 on the numbers of members and dojos within the 6 member organisations throughout the year 2019/20. </w:t>
      </w:r>
    </w:p>
    <w:p w14:paraId="442E5E4A" w14:textId="2CB5FC6C"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Public liability cover paid to Howden in March 2020 based on the number of individual members and dojos of the JAC member organisations.</w:t>
      </w:r>
    </w:p>
    <w:p w14:paraId="41E425EF"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PO Box Charges, provides an anonymous address for written communications to the JAC.</w:t>
      </w:r>
    </w:p>
    <w:p w14:paraId="68900EA0" w14:textId="77777777" w:rsidR="00F41045" w:rsidRPr="00C34C3E"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Costs incurred to arrange the 2020 AGM.  Room hire and refreshments.</w:t>
      </w:r>
    </w:p>
    <w:p w14:paraId="798DF0EE" w14:textId="3AFB2CF1" w:rsidR="00F41045" w:rsidRDefault="00F41045" w:rsidP="00F41045">
      <w:pPr>
        <w:pStyle w:val="ListParagraph"/>
        <w:numPr>
          <w:ilvl w:val="0"/>
          <w:numId w:val="27"/>
        </w:numPr>
        <w:spacing w:after="160" w:line="256" w:lineRule="auto"/>
        <w:rPr>
          <w:rFonts w:ascii="Times New Roman" w:hAnsi="Times New Roman" w:cs="Times New Roman"/>
          <w:sz w:val="28"/>
          <w:szCs w:val="28"/>
        </w:rPr>
      </w:pPr>
      <w:r w:rsidRPr="00C34C3E">
        <w:rPr>
          <w:rFonts w:ascii="Times New Roman" w:hAnsi="Times New Roman" w:cs="Times New Roman"/>
          <w:sz w:val="28"/>
          <w:szCs w:val="28"/>
        </w:rPr>
        <w:t xml:space="preserve">The costs incurred to put on coach tutor courses and to cover the costs of any of the association coach level 1/2 courses that showed a </w:t>
      </w:r>
      <w:proofErr w:type="gramStart"/>
      <w:r w:rsidRPr="00C34C3E">
        <w:rPr>
          <w:rFonts w:ascii="Times New Roman" w:hAnsi="Times New Roman" w:cs="Times New Roman"/>
          <w:sz w:val="28"/>
          <w:szCs w:val="28"/>
        </w:rPr>
        <w:t>small</w:t>
      </w:r>
      <w:r>
        <w:rPr>
          <w:rFonts w:ascii="Times New Roman" w:hAnsi="Times New Roman" w:cs="Times New Roman"/>
          <w:sz w:val="28"/>
          <w:szCs w:val="28"/>
        </w:rPr>
        <w:t xml:space="preserve"> </w:t>
      </w:r>
      <w:r w:rsidRPr="00C34C3E">
        <w:rPr>
          <w:rFonts w:ascii="Times New Roman" w:hAnsi="Times New Roman" w:cs="Times New Roman"/>
          <w:sz w:val="28"/>
          <w:szCs w:val="28"/>
        </w:rPr>
        <w:t>deficits</w:t>
      </w:r>
      <w:proofErr w:type="gramEnd"/>
      <w:r w:rsidRPr="00C34C3E">
        <w:rPr>
          <w:rFonts w:ascii="Times New Roman" w:hAnsi="Times New Roman" w:cs="Times New Roman"/>
          <w:sz w:val="28"/>
          <w:szCs w:val="28"/>
        </w:rPr>
        <w:t xml:space="preserve">.  </w:t>
      </w:r>
    </w:p>
    <w:p w14:paraId="23FAF08E" w14:textId="5C94FFE8" w:rsidR="00F41045" w:rsidRDefault="00F41045" w:rsidP="00F41045">
      <w:pPr>
        <w:spacing w:after="160" w:line="256" w:lineRule="auto"/>
        <w:rPr>
          <w:rFonts w:ascii="Times New Roman" w:hAnsi="Times New Roman" w:cs="Times New Roman"/>
          <w:sz w:val="28"/>
          <w:szCs w:val="28"/>
        </w:rPr>
      </w:pPr>
    </w:p>
    <w:p w14:paraId="5B2A6216" w14:textId="0401DB09" w:rsidR="00E64F6F" w:rsidRDefault="00E64F6F" w:rsidP="00F41045">
      <w:pPr>
        <w:spacing w:after="160" w:line="256" w:lineRule="auto"/>
        <w:rPr>
          <w:rFonts w:ascii="Times New Roman" w:hAnsi="Times New Roman" w:cs="Times New Roman"/>
          <w:sz w:val="28"/>
          <w:szCs w:val="28"/>
        </w:rPr>
      </w:pPr>
    </w:p>
    <w:p w14:paraId="563C911B" w14:textId="6C97926C" w:rsidR="00E64F6F" w:rsidRDefault="00E64F6F" w:rsidP="00F41045">
      <w:pPr>
        <w:spacing w:after="160" w:line="256" w:lineRule="auto"/>
        <w:rPr>
          <w:rFonts w:ascii="Times New Roman" w:hAnsi="Times New Roman" w:cs="Times New Roman"/>
          <w:sz w:val="28"/>
          <w:szCs w:val="28"/>
        </w:rPr>
      </w:pPr>
    </w:p>
    <w:p w14:paraId="0DD91C5E" w14:textId="5D22019C" w:rsidR="00E64F6F" w:rsidRDefault="00E64F6F" w:rsidP="00F41045">
      <w:pPr>
        <w:spacing w:after="160" w:line="256" w:lineRule="auto"/>
        <w:rPr>
          <w:rFonts w:ascii="Times New Roman" w:hAnsi="Times New Roman" w:cs="Times New Roman"/>
          <w:sz w:val="28"/>
          <w:szCs w:val="28"/>
        </w:rPr>
      </w:pPr>
    </w:p>
    <w:p w14:paraId="7CA4B81A" w14:textId="77777777" w:rsidR="00E64F6F" w:rsidRPr="00F41045" w:rsidRDefault="00E64F6F" w:rsidP="00F41045">
      <w:pPr>
        <w:spacing w:after="160" w:line="256" w:lineRule="auto"/>
        <w:rPr>
          <w:rFonts w:ascii="Times New Roman" w:hAnsi="Times New Roman" w:cs="Times New Roman"/>
          <w:sz w:val="28"/>
          <w:szCs w:val="28"/>
        </w:rPr>
      </w:pPr>
    </w:p>
    <w:p w14:paraId="1140F81F" w14:textId="77777777" w:rsidR="005763FE" w:rsidRPr="005763FE" w:rsidRDefault="005763FE" w:rsidP="003B2DE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Election of Officers</w:t>
      </w:r>
    </w:p>
    <w:p w14:paraId="047B7FA7" w14:textId="4AF83D7F" w:rsidR="00CE7968" w:rsidRDefault="00F41045" w:rsidP="00CE7968">
      <w:pPr>
        <w:ind w:left="360"/>
        <w:rPr>
          <w:rFonts w:ascii="Times New Roman" w:hAnsi="Times New Roman" w:cs="Times New Roman"/>
          <w:b/>
          <w:sz w:val="24"/>
          <w:szCs w:val="24"/>
        </w:rPr>
      </w:pPr>
      <w:r>
        <w:rPr>
          <w:rFonts w:ascii="Times New Roman" w:hAnsi="Times New Roman" w:cs="Times New Roman"/>
          <w:b/>
          <w:sz w:val="24"/>
          <w:szCs w:val="24"/>
        </w:rPr>
        <w:t>Treasurer</w:t>
      </w:r>
    </w:p>
    <w:p w14:paraId="305C0F19" w14:textId="3E6E9232" w:rsidR="00F41045" w:rsidRDefault="00F41045" w:rsidP="00CE7968">
      <w:pPr>
        <w:ind w:left="360"/>
        <w:rPr>
          <w:rFonts w:ascii="Times New Roman" w:hAnsi="Times New Roman" w:cs="Times New Roman"/>
          <w:b/>
          <w:sz w:val="24"/>
          <w:szCs w:val="24"/>
        </w:rPr>
      </w:pPr>
      <w:r>
        <w:rPr>
          <w:rFonts w:ascii="Times New Roman" w:hAnsi="Times New Roman" w:cs="Times New Roman"/>
          <w:b/>
          <w:sz w:val="24"/>
          <w:szCs w:val="24"/>
        </w:rPr>
        <w:lastRenderedPageBreak/>
        <w:t>Membership Secretary</w:t>
      </w:r>
    </w:p>
    <w:p w14:paraId="32EB6E71" w14:textId="77777777" w:rsidR="00F41045" w:rsidRPr="002E6B9E" w:rsidRDefault="00F41045" w:rsidP="00CE7968">
      <w:pPr>
        <w:ind w:left="360"/>
        <w:rPr>
          <w:rFonts w:ascii="Times New Roman" w:hAnsi="Times New Roman" w:cs="Times New Roman"/>
          <w:b/>
          <w:sz w:val="24"/>
          <w:szCs w:val="24"/>
        </w:rPr>
      </w:pPr>
    </w:p>
    <w:p w14:paraId="03BAEA84" w14:textId="4D99429B" w:rsidR="0076564E" w:rsidRDefault="00CE7968" w:rsidP="006E1F37">
      <w:pPr>
        <w:pStyle w:val="ListParagraph"/>
        <w:numPr>
          <w:ilvl w:val="0"/>
          <w:numId w:val="21"/>
        </w:numPr>
        <w:rPr>
          <w:rFonts w:ascii="Times New Roman" w:hAnsi="Times New Roman" w:cs="Times New Roman"/>
          <w:sz w:val="24"/>
          <w:szCs w:val="24"/>
        </w:rPr>
      </w:pPr>
      <w:r w:rsidRPr="00F41045">
        <w:rPr>
          <w:rFonts w:ascii="Times New Roman" w:hAnsi="Times New Roman" w:cs="Times New Roman"/>
          <w:sz w:val="24"/>
          <w:szCs w:val="24"/>
        </w:rPr>
        <w:t>The position</w:t>
      </w:r>
      <w:r w:rsidR="00F41045" w:rsidRPr="00F41045">
        <w:rPr>
          <w:rFonts w:ascii="Times New Roman" w:hAnsi="Times New Roman" w:cs="Times New Roman"/>
          <w:sz w:val="24"/>
          <w:szCs w:val="24"/>
        </w:rPr>
        <w:t xml:space="preserve">s of treasurer and membership secretary </w:t>
      </w:r>
      <w:r w:rsidRPr="00F41045">
        <w:rPr>
          <w:rFonts w:ascii="Times New Roman" w:hAnsi="Times New Roman" w:cs="Times New Roman"/>
          <w:sz w:val="24"/>
          <w:szCs w:val="24"/>
        </w:rPr>
        <w:t>w</w:t>
      </w:r>
      <w:r w:rsidR="00F41045" w:rsidRPr="00F41045">
        <w:rPr>
          <w:rFonts w:ascii="Times New Roman" w:hAnsi="Times New Roman" w:cs="Times New Roman"/>
          <w:sz w:val="24"/>
          <w:szCs w:val="24"/>
        </w:rPr>
        <w:t>ere</w:t>
      </w:r>
      <w:r w:rsidRPr="00F41045">
        <w:rPr>
          <w:rFonts w:ascii="Times New Roman" w:hAnsi="Times New Roman" w:cs="Times New Roman"/>
          <w:sz w:val="24"/>
          <w:szCs w:val="24"/>
        </w:rPr>
        <w:t xml:space="preserve"> due for re-election</w:t>
      </w:r>
      <w:r w:rsidR="00F41045" w:rsidRPr="00F41045">
        <w:rPr>
          <w:rFonts w:ascii="Times New Roman" w:hAnsi="Times New Roman" w:cs="Times New Roman"/>
          <w:sz w:val="24"/>
          <w:szCs w:val="24"/>
        </w:rPr>
        <w:t>. As no other candidates presented themselves and the AGM was not actual</w:t>
      </w:r>
      <w:r w:rsidR="00F41045">
        <w:rPr>
          <w:rFonts w:ascii="Times New Roman" w:hAnsi="Times New Roman" w:cs="Times New Roman"/>
          <w:sz w:val="24"/>
          <w:szCs w:val="24"/>
        </w:rPr>
        <w:t>ly</w:t>
      </w:r>
      <w:r w:rsidR="00F41045" w:rsidRPr="00F41045">
        <w:rPr>
          <w:rFonts w:ascii="Times New Roman" w:hAnsi="Times New Roman" w:cs="Times New Roman"/>
          <w:sz w:val="24"/>
          <w:szCs w:val="24"/>
        </w:rPr>
        <w:t xml:space="preserve"> held due to the COVID 19 virus the current incumbents will stand until either an EGM or an AGM (2021?) can be robustly organised.</w:t>
      </w:r>
      <w:r w:rsidRPr="00F41045">
        <w:rPr>
          <w:rFonts w:ascii="Times New Roman" w:hAnsi="Times New Roman" w:cs="Times New Roman"/>
          <w:sz w:val="24"/>
          <w:szCs w:val="24"/>
        </w:rPr>
        <w:t xml:space="preserve"> </w:t>
      </w:r>
    </w:p>
    <w:p w14:paraId="41F12A8E" w14:textId="77777777" w:rsidR="00F41045" w:rsidRPr="00F41045" w:rsidRDefault="00F41045" w:rsidP="006E1F37">
      <w:pPr>
        <w:pStyle w:val="ListParagraph"/>
        <w:numPr>
          <w:ilvl w:val="0"/>
          <w:numId w:val="21"/>
        </w:numPr>
        <w:rPr>
          <w:rFonts w:ascii="Times New Roman" w:hAnsi="Times New Roman" w:cs="Times New Roman"/>
          <w:sz w:val="24"/>
          <w:szCs w:val="24"/>
        </w:rPr>
      </w:pPr>
    </w:p>
    <w:p w14:paraId="34C36FA5" w14:textId="77777777" w:rsidR="00766886" w:rsidRPr="003A6AC4" w:rsidRDefault="00766886" w:rsidP="003A6AC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Any Other Business</w:t>
      </w:r>
    </w:p>
    <w:p w14:paraId="040F8B92" w14:textId="4D7A4436" w:rsidR="00504B30" w:rsidRPr="0071435A" w:rsidRDefault="0071435A" w:rsidP="009A2553">
      <w:pPr>
        <w:rPr>
          <w:rFonts w:ascii="Times New Roman" w:hAnsi="Times New Roman" w:cs="Times New Roman"/>
          <w:b/>
          <w:sz w:val="24"/>
          <w:szCs w:val="24"/>
        </w:rPr>
      </w:pPr>
      <w:r w:rsidRPr="0071435A">
        <w:rPr>
          <w:rFonts w:ascii="Times New Roman" w:hAnsi="Times New Roman" w:cs="Times New Roman"/>
          <w:b/>
          <w:sz w:val="24"/>
          <w:szCs w:val="24"/>
        </w:rPr>
        <w:t>Next JAC</w:t>
      </w:r>
      <w:r w:rsidR="00504B30" w:rsidRPr="0071435A">
        <w:rPr>
          <w:rFonts w:ascii="Times New Roman" w:hAnsi="Times New Roman" w:cs="Times New Roman"/>
          <w:b/>
          <w:sz w:val="24"/>
          <w:szCs w:val="24"/>
        </w:rPr>
        <w:t xml:space="preserve"> course</w:t>
      </w:r>
      <w:r w:rsidR="0027383C">
        <w:rPr>
          <w:rFonts w:ascii="Times New Roman" w:hAnsi="Times New Roman" w:cs="Times New Roman"/>
          <w:b/>
          <w:sz w:val="24"/>
          <w:szCs w:val="24"/>
        </w:rPr>
        <w:t xml:space="preserve"> (June 20</w:t>
      </w:r>
      <w:r w:rsidR="00F41045">
        <w:rPr>
          <w:rFonts w:ascii="Times New Roman" w:hAnsi="Times New Roman" w:cs="Times New Roman"/>
          <w:b/>
          <w:sz w:val="24"/>
          <w:szCs w:val="24"/>
        </w:rPr>
        <w:t>20</w:t>
      </w:r>
      <w:r w:rsidR="0027383C">
        <w:rPr>
          <w:rFonts w:ascii="Times New Roman" w:hAnsi="Times New Roman" w:cs="Times New Roman"/>
          <w:b/>
          <w:sz w:val="24"/>
          <w:szCs w:val="24"/>
        </w:rPr>
        <w:t xml:space="preserve"> – </w:t>
      </w:r>
      <w:r w:rsidR="00F41045">
        <w:rPr>
          <w:rFonts w:ascii="Times New Roman" w:hAnsi="Times New Roman" w:cs="Times New Roman"/>
          <w:b/>
          <w:sz w:val="24"/>
          <w:szCs w:val="24"/>
        </w:rPr>
        <w:t>BAF – Chester</w:t>
      </w:r>
      <w:r w:rsidR="0027383C">
        <w:rPr>
          <w:rFonts w:ascii="Times New Roman" w:hAnsi="Times New Roman" w:cs="Times New Roman"/>
          <w:b/>
          <w:sz w:val="24"/>
          <w:szCs w:val="24"/>
        </w:rPr>
        <w:t>)</w:t>
      </w:r>
    </w:p>
    <w:p w14:paraId="636A1FA7" w14:textId="204D1F97" w:rsidR="00A71067" w:rsidRDefault="00A71067" w:rsidP="00234A85">
      <w:pPr>
        <w:rPr>
          <w:rFonts w:ascii="Times New Roman" w:hAnsi="Times New Roman" w:cs="Times New Roman"/>
          <w:sz w:val="24"/>
          <w:szCs w:val="24"/>
        </w:rPr>
      </w:pPr>
      <w:r>
        <w:rPr>
          <w:rFonts w:ascii="Times New Roman" w:hAnsi="Times New Roman" w:cs="Times New Roman"/>
          <w:sz w:val="24"/>
          <w:szCs w:val="24"/>
        </w:rPr>
        <w:t>The June 20</w:t>
      </w:r>
      <w:r w:rsidR="00F41045">
        <w:rPr>
          <w:rFonts w:ascii="Times New Roman" w:hAnsi="Times New Roman" w:cs="Times New Roman"/>
          <w:sz w:val="24"/>
          <w:szCs w:val="24"/>
        </w:rPr>
        <w:t>20</w:t>
      </w:r>
      <w:r>
        <w:rPr>
          <w:rFonts w:ascii="Times New Roman" w:hAnsi="Times New Roman" w:cs="Times New Roman"/>
          <w:sz w:val="24"/>
          <w:szCs w:val="24"/>
        </w:rPr>
        <w:t xml:space="preserve"> JAC seminar will be hosted by the </w:t>
      </w:r>
      <w:r w:rsidR="00F41045">
        <w:rPr>
          <w:rFonts w:ascii="Times New Roman" w:hAnsi="Times New Roman" w:cs="Times New Roman"/>
          <w:sz w:val="24"/>
          <w:szCs w:val="24"/>
        </w:rPr>
        <w:t>BAF</w:t>
      </w:r>
      <w:r>
        <w:rPr>
          <w:rFonts w:ascii="Times New Roman" w:hAnsi="Times New Roman" w:cs="Times New Roman"/>
          <w:sz w:val="24"/>
          <w:szCs w:val="24"/>
        </w:rPr>
        <w:t xml:space="preserve">. </w:t>
      </w:r>
    </w:p>
    <w:p w14:paraId="6F60968F" w14:textId="77777777" w:rsidR="00F41045" w:rsidRDefault="00F41045" w:rsidP="00234A85">
      <w:pPr>
        <w:rPr>
          <w:rFonts w:ascii="Times New Roman" w:hAnsi="Times New Roman" w:cs="Times New Roman"/>
          <w:sz w:val="24"/>
          <w:szCs w:val="24"/>
        </w:rPr>
      </w:pPr>
      <w:r>
        <w:rPr>
          <w:rFonts w:ascii="Times New Roman" w:hAnsi="Times New Roman" w:cs="Times New Roman"/>
          <w:sz w:val="24"/>
          <w:szCs w:val="24"/>
        </w:rPr>
        <w:t>Main contact is David Yates.</w:t>
      </w:r>
    </w:p>
    <w:p w14:paraId="02957E1B" w14:textId="5CCA3FC2" w:rsidR="0027383C" w:rsidRPr="00234A85" w:rsidRDefault="00F41045" w:rsidP="00234A85">
      <w:pPr>
        <w:rPr>
          <w:rFonts w:ascii="Times New Roman" w:hAnsi="Times New Roman" w:cs="Times New Roman"/>
          <w:sz w:val="24"/>
          <w:szCs w:val="24"/>
        </w:rPr>
      </w:pPr>
      <w:r>
        <w:rPr>
          <w:rFonts w:ascii="Times New Roman" w:hAnsi="Times New Roman" w:cs="Times New Roman"/>
          <w:sz w:val="24"/>
          <w:szCs w:val="24"/>
        </w:rPr>
        <w:t xml:space="preserve">The seminar is currently due to be held but the committee members are closely watching the COVID 19 status. </w:t>
      </w:r>
    </w:p>
    <w:p w14:paraId="3C13831D" w14:textId="77777777" w:rsidR="00B65934" w:rsidRDefault="00504B30" w:rsidP="009A2553">
      <w:pPr>
        <w:rPr>
          <w:rFonts w:ascii="Times New Roman" w:hAnsi="Times New Roman" w:cs="Times New Roman"/>
          <w:b/>
          <w:sz w:val="24"/>
          <w:szCs w:val="24"/>
        </w:rPr>
      </w:pPr>
      <w:r>
        <w:rPr>
          <w:rFonts w:ascii="Times New Roman" w:hAnsi="Times New Roman" w:cs="Times New Roman"/>
          <w:b/>
          <w:sz w:val="24"/>
          <w:szCs w:val="24"/>
        </w:rPr>
        <w:t>JAC website</w:t>
      </w:r>
      <w:r w:rsidR="00B65934">
        <w:rPr>
          <w:rFonts w:ascii="Times New Roman" w:hAnsi="Times New Roman" w:cs="Times New Roman"/>
          <w:b/>
          <w:sz w:val="24"/>
          <w:szCs w:val="24"/>
        </w:rPr>
        <w:t xml:space="preserve"> </w:t>
      </w:r>
    </w:p>
    <w:p w14:paraId="5399B6F1" w14:textId="502DC56F" w:rsidR="003F1A54" w:rsidRDefault="00F41045" w:rsidP="009A2553">
      <w:pPr>
        <w:rPr>
          <w:rFonts w:ascii="Times New Roman" w:hAnsi="Times New Roman" w:cs="Times New Roman"/>
          <w:sz w:val="24"/>
          <w:szCs w:val="24"/>
        </w:rPr>
      </w:pPr>
      <w:r>
        <w:rPr>
          <w:rFonts w:ascii="Times New Roman" w:hAnsi="Times New Roman" w:cs="Times New Roman"/>
          <w:sz w:val="24"/>
          <w:szCs w:val="24"/>
        </w:rPr>
        <w:t>C</w:t>
      </w:r>
      <w:r w:rsidR="003F1A54">
        <w:rPr>
          <w:rFonts w:ascii="Times New Roman" w:hAnsi="Times New Roman" w:cs="Times New Roman"/>
          <w:sz w:val="24"/>
          <w:szCs w:val="24"/>
        </w:rPr>
        <w:t xml:space="preserve">ontrol of the JAC website </w:t>
      </w:r>
      <w:r>
        <w:rPr>
          <w:rFonts w:ascii="Times New Roman" w:hAnsi="Times New Roman" w:cs="Times New Roman"/>
          <w:sz w:val="24"/>
          <w:szCs w:val="24"/>
        </w:rPr>
        <w:t>is now with Gregg Duckett who is proving to be a great asset</w:t>
      </w:r>
      <w:r w:rsidR="003F1A54">
        <w:rPr>
          <w:rFonts w:ascii="Times New Roman" w:hAnsi="Times New Roman" w:cs="Times New Roman"/>
          <w:sz w:val="24"/>
          <w:szCs w:val="24"/>
        </w:rPr>
        <w:t>.</w:t>
      </w:r>
    </w:p>
    <w:p w14:paraId="67CDBAF8" w14:textId="77777777" w:rsidR="00C92CB0" w:rsidRPr="00DC77EC" w:rsidRDefault="00DC77EC" w:rsidP="009A2553">
      <w:pPr>
        <w:rPr>
          <w:rFonts w:ascii="Times New Roman" w:hAnsi="Times New Roman" w:cs="Times New Roman"/>
          <w:b/>
          <w:sz w:val="24"/>
          <w:szCs w:val="24"/>
        </w:rPr>
      </w:pPr>
      <w:r w:rsidRPr="00DC77EC">
        <w:rPr>
          <w:rFonts w:ascii="Times New Roman" w:hAnsi="Times New Roman" w:cs="Times New Roman"/>
          <w:b/>
          <w:sz w:val="24"/>
          <w:szCs w:val="24"/>
        </w:rPr>
        <w:t>Thanks</w:t>
      </w:r>
    </w:p>
    <w:p w14:paraId="5A8AB8B3" w14:textId="77777777" w:rsidR="00A71067" w:rsidRDefault="00C92CB0" w:rsidP="009A2553">
      <w:pPr>
        <w:rPr>
          <w:rFonts w:ascii="Times New Roman" w:hAnsi="Times New Roman" w:cs="Times New Roman"/>
          <w:sz w:val="24"/>
          <w:szCs w:val="24"/>
        </w:rPr>
      </w:pPr>
      <w:r w:rsidRPr="00DC77EC">
        <w:rPr>
          <w:rFonts w:ascii="Times New Roman" w:hAnsi="Times New Roman" w:cs="Times New Roman"/>
          <w:sz w:val="24"/>
          <w:szCs w:val="24"/>
        </w:rPr>
        <w:t xml:space="preserve">A vote of thanks was put forward for all the work that </w:t>
      </w:r>
      <w:r w:rsidR="00892A5D">
        <w:rPr>
          <w:rFonts w:ascii="Times New Roman" w:hAnsi="Times New Roman" w:cs="Times New Roman"/>
          <w:sz w:val="24"/>
          <w:szCs w:val="24"/>
        </w:rPr>
        <w:t>Greg Duckett and Paul</w:t>
      </w:r>
      <w:r w:rsidR="00CC4688">
        <w:rPr>
          <w:rFonts w:ascii="Times New Roman" w:hAnsi="Times New Roman" w:cs="Times New Roman"/>
          <w:sz w:val="24"/>
          <w:szCs w:val="24"/>
        </w:rPr>
        <w:t xml:space="preserve"> Emmerson</w:t>
      </w:r>
      <w:r w:rsidR="00ED6649">
        <w:rPr>
          <w:rFonts w:ascii="Times New Roman" w:hAnsi="Times New Roman" w:cs="Times New Roman"/>
          <w:sz w:val="24"/>
          <w:szCs w:val="24"/>
        </w:rPr>
        <w:t xml:space="preserve"> have done in migrating and updating the JAC website</w:t>
      </w:r>
      <w:r w:rsidR="00A71067">
        <w:rPr>
          <w:rFonts w:ascii="Times New Roman" w:hAnsi="Times New Roman" w:cs="Times New Roman"/>
          <w:sz w:val="24"/>
          <w:szCs w:val="24"/>
        </w:rPr>
        <w:t xml:space="preserve"> and D</w:t>
      </w:r>
      <w:r w:rsidR="00ED6649">
        <w:rPr>
          <w:rFonts w:ascii="Times New Roman" w:hAnsi="Times New Roman" w:cs="Times New Roman"/>
          <w:sz w:val="24"/>
          <w:szCs w:val="24"/>
        </w:rPr>
        <w:t>a</w:t>
      </w:r>
      <w:r w:rsidR="00A71067">
        <w:rPr>
          <w:rFonts w:ascii="Times New Roman" w:hAnsi="Times New Roman" w:cs="Times New Roman"/>
          <w:sz w:val="24"/>
          <w:szCs w:val="24"/>
        </w:rPr>
        <w:t>vid yates as Chairman.</w:t>
      </w:r>
    </w:p>
    <w:p w14:paraId="2546A5CC" w14:textId="43B358C6" w:rsidR="000D460E" w:rsidRPr="00C92CB0" w:rsidRDefault="00F41045" w:rsidP="009A2553">
      <w:r>
        <w:rPr>
          <w:rFonts w:ascii="Times New Roman" w:hAnsi="Times New Roman" w:cs="Times New Roman"/>
          <w:b/>
          <w:sz w:val="24"/>
          <w:szCs w:val="24"/>
        </w:rPr>
        <w:t xml:space="preserve">Supplementary </w:t>
      </w:r>
      <w:r w:rsidR="00BF2A21" w:rsidRPr="00BF2A21">
        <w:rPr>
          <w:rFonts w:ascii="Times New Roman" w:hAnsi="Times New Roman" w:cs="Times New Roman"/>
          <w:b/>
          <w:sz w:val="24"/>
          <w:szCs w:val="24"/>
        </w:rPr>
        <w:t xml:space="preserve">Minutes compiled by GSN </w:t>
      </w:r>
    </w:p>
    <w:sectPr w:rsidR="000D460E" w:rsidRPr="00C92CB0" w:rsidSect="00DF4808">
      <w:headerReference w:type="default" r:id="rId9"/>
      <w:footerReference w:type="default" r:id="rId10"/>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9D847" w14:textId="77777777" w:rsidR="00097DC5" w:rsidRDefault="00097DC5" w:rsidP="0023568B">
      <w:pPr>
        <w:spacing w:after="0" w:line="240" w:lineRule="auto"/>
      </w:pPr>
      <w:r>
        <w:separator/>
      </w:r>
    </w:p>
  </w:endnote>
  <w:endnote w:type="continuationSeparator" w:id="0">
    <w:p w14:paraId="29F45165" w14:textId="77777777" w:rsidR="00097DC5" w:rsidRDefault="00097DC5" w:rsidP="0023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7EDB" w14:textId="77777777" w:rsidR="00DF4808" w:rsidRDefault="00DF4808" w:rsidP="00213369">
    <w:pPr>
      <w:pStyle w:val="Default"/>
      <w:rPr>
        <w:rFonts w:ascii="Times New Roman" w:hAnsi="Times New Roman" w:cs="Times New Roman"/>
        <w:sz w:val="16"/>
        <w:szCs w:val="16"/>
      </w:rPr>
    </w:pPr>
  </w:p>
  <w:p w14:paraId="50888135" w14:textId="77777777" w:rsidR="00DF4808" w:rsidRDefault="00DF4808" w:rsidP="00213369">
    <w:pPr>
      <w:pStyle w:val="Default"/>
      <w:rPr>
        <w:rFonts w:ascii="Times New Roman" w:hAnsi="Times New Roman" w:cs="Times New Roman"/>
        <w:sz w:val="16"/>
        <w:szCs w:val="16"/>
      </w:rPr>
    </w:pPr>
  </w:p>
  <w:p w14:paraId="1FD1AC97" w14:textId="77777777" w:rsidR="00DF4808" w:rsidRDefault="00DF4808" w:rsidP="00213369">
    <w:pPr>
      <w:pStyle w:val="Default"/>
      <w:rPr>
        <w:rFonts w:ascii="Times New Roman" w:hAnsi="Times New Roman" w:cs="Times New Roman"/>
        <w:sz w:val="16"/>
        <w:szCs w:val="16"/>
      </w:rPr>
    </w:pPr>
  </w:p>
  <w:p w14:paraId="49D6EAA1" w14:textId="77777777" w:rsidR="00213369" w:rsidRDefault="00213369">
    <w:pPr>
      <w:pStyle w:val="Footer"/>
    </w:pPr>
  </w:p>
  <w:p w14:paraId="54F41128" w14:textId="77777777" w:rsidR="00213369" w:rsidRDefault="0021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0FA8" w14:textId="77777777" w:rsidR="00097DC5" w:rsidRDefault="00097DC5" w:rsidP="0023568B">
      <w:pPr>
        <w:spacing w:after="0" w:line="240" w:lineRule="auto"/>
      </w:pPr>
      <w:r>
        <w:separator/>
      </w:r>
    </w:p>
  </w:footnote>
  <w:footnote w:type="continuationSeparator" w:id="0">
    <w:p w14:paraId="37D186C0" w14:textId="77777777" w:rsidR="00097DC5" w:rsidRDefault="00097DC5" w:rsidP="0023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DFEA" w14:textId="77777777" w:rsidR="0023568B" w:rsidRPr="00A315F5" w:rsidRDefault="00DF4808" w:rsidP="0023568B">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eastAsia="en-GB"/>
      </w:rPr>
      <w:drawing>
        <wp:anchor distT="0" distB="0" distL="114300" distR="114300" simplePos="0" relativeHeight="251658240" behindDoc="0" locked="0" layoutInCell="1" allowOverlap="1" wp14:anchorId="1A2DE19D" wp14:editId="6D34FBDB">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0023568B" w:rsidRPr="00A315F5">
      <w:rPr>
        <w:rFonts w:ascii="Times New Roman" w:hAnsi="Times New Roman" w:cs="Times New Roman"/>
        <w:b/>
        <w:color w:val="0070C0"/>
        <w:sz w:val="56"/>
        <w:szCs w:val="56"/>
      </w:rPr>
      <w:t xml:space="preserve">Joint </w:t>
    </w:r>
    <w:proofErr w:type="spellStart"/>
    <w:r w:rsidR="0023568B" w:rsidRPr="00A315F5">
      <w:rPr>
        <w:rFonts w:ascii="Times New Roman" w:hAnsi="Times New Roman" w:cs="Times New Roman"/>
        <w:b/>
        <w:color w:val="0070C0"/>
        <w:sz w:val="56"/>
        <w:szCs w:val="56"/>
      </w:rPr>
      <w:t>Aikikai</w:t>
    </w:r>
    <w:proofErr w:type="spellEnd"/>
    <w:r w:rsidR="0023568B" w:rsidRPr="00A315F5">
      <w:rPr>
        <w:rFonts w:ascii="Times New Roman" w:hAnsi="Times New Roman" w:cs="Times New Roman"/>
        <w:b/>
        <w:color w:val="0070C0"/>
        <w:sz w:val="56"/>
        <w:szCs w:val="56"/>
      </w:rPr>
      <w:t xml:space="preserve"> Council</w:t>
    </w:r>
  </w:p>
  <w:p w14:paraId="3F9002AD" w14:textId="77777777" w:rsidR="0023568B" w:rsidRDefault="0023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AF"/>
    <w:multiLevelType w:val="hybridMultilevel"/>
    <w:tmpl w:val="C5C4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235"/>
    <w:multiLevelType w:val="hybridMultilevel"/>
    <w:tmpl w:val="76D4444A"/>
    <w:lvl w:ilvl="0" w:tplc="8E7A4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CB5"/>
    <w:multiLevelType w:val="hybridMultilevel"/>
    <w:tmpl w:val="7748A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065F0"/>
    <w:multiLevelType w:val="hybridMultilevel"/>
    <w:tmpl w:val="B858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E31"/>
    <w:multiLevelType w:val="hybridMultilevel"/>
    <w:tmpl w:val="CC58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4646"/>
    <w:multiLevelType w:val="hybridMultilevel"/>
    <w:tmpl w:val="BA5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0666"/>
    <w:multiLevelType w:val="hybridMultilevel"/>
    <w:tmpl w:val="64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E12BC"/>
    <w:multiLevelType w:val="hybridMultilevel"/>
    <w:tmpl w:val="E52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251A"/>
    <w:multiLevelType w:val="hybridMultilevel"/>
    <w:tmpl w:val="13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87542"/>
    <w:multiLevelType w:val="hybridMultilevel"/>
    <w:tmpl w:val="607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E32F1"/>
    <w:multiLevelType w:val="hybridMultilevel"/>
    <w:tmpl w:val="EBB409FC"/>
    <w:lvl w:ilvl="0" w:tplc="5234FA30">
      <w:start w:val="1"/>
      <w:numFmt w:val="bullet"/>
      <w:lvlText w:val="•"/>
      <w:lvlJc w:val="left"/>
      <w:pPr>
        <w:tabs>
          <w:tab w:val="num" w:pos="720"/>
        </w:tabs>
        <w:ind w:left="720" w:hanging="360"/>
      </w:pPr>
      <w:rPr>
        <w:rFonts w:ascii="Arial" w:hAnsi="Arial" w:hint="default"/>
      </w:rPr>
    </w:lvl>
    <w:lvl w:ilvl="1" w:tplc="9098B06A" w:tentative="1">
      <w:start w:val="1"/>
      <w:numFmt w:val="bullet"/>
      <w:lvlText w:val="•"/>
      <w:lvlJc w:val="left"/>
      <w:pPr>
        <w:tabs>
          <w:tab w:val="num" w:pos="1440"/>
        </w:tabs>
        <w:ind w:left="1440" w:hanging="360"/>
      </w:pPr>
      <w:rPr>
        <w:rFonts w:ascii="Arial" w:hAnsi="Arial" w:hint="default"/>
      </w:rPr>
    </w:lvl>
    <w:lvl w:ilvl="2" w:tplc="5E626498" w:tentative="1">
      <w:start w:val="1"/>
      <w:numFmt w:val="bullet"/>
      <w:lvlText w:val="•"/>
      <w:lvlJc w:val="left"/>
      <w:pPr>
        <w:tabs>
          <w:tab w:val="num" w:pos="2160"/>
        </w:tabs>
        <w:ind w:left="2160" w:hanging="360"/>
      </w:pPr>
      <w:rPr>
        <w:rFonts w:ascii="Arial" w:hAnsi="Arial" w:hint="default"/>
      </w:rPr>
    </w:lvl>
    <w:lvl w:ilvl="3" w:tplc="7A686F7E" w:tentative="1">
      <w:start w:val="1"/>
      <w:numFmt w:val="bullet"/>
      <w:lvlText w:val="•"/>
      <w:lvlJc w:val="left"/>
      <w:pPr>
        <w:tabs>
          <w:tab w:val="num" w:pos="2880"/>
        </w:tabs>
        <w:ind w:left="2880" w:hanging="360"/>
      </w:pPr>
      <w:rPr>
        <w:rFonts w:ascii="Arial" w:hAnsi="Arial" w:hint="default"/>
      </w:rPr>
    </w:lvl>
    <w:lvl w:ilvl="4" w:tplc="C2862FBA" w:tentative="1">
      <w:start w:val="1"/>
      <w:numFmt w:val="bullet"/>
      <w:lvlText w:val="•"/>
      <w:lvlJc w:val="left"/>
      <w:pPr>
        <w:tabs>
          <w:tab w:val="num" w:pos="3600"/>
        </w:tabs>
        <w:ind w:left="3600" w:hanging="360"/>
      </w:pPr>
      <w:rPr>
        <w:rFonts w:ascii="Arial" w:hAnsi="Arial" w:hint="default"/>
      </w:rPr>
    </w:lvl>
    <w:lvl w:ilvl="5" w:tplc="46A23AA8" w:tentative="1">
      <w:start w:val="1"/>
      <w:numFmt w:val="bullet"/>
      <w:lvlText w:val="•"/>
      <w:lvlJc w:val="left"/>
      <w:pPr>
        <w:tabs>
          <w:tab w:val="num" w:pos="4320"/>
        </w:tabs>
        <w:ind w:left="4320" w:hanging="360"/>
      </w:pPr>
      <w:rPr>
        <w:rFonts w:ascii="Arial" w:hAnsi="Arial" w:hint="default"/>
      </w:rPr>
    </w:lvl>
    <w:lvl w:ilvl="6" w:tplc="9BB4D604" w:tentative="1">
      <w:start w:val="1"/>
      <w:numFmt w:val="bullet"/>
      <w:lvlText w:val="•"/>
      <w:lvlJc w:val="left"/>
      <w:pPr>
        <w:tabs>
          <w:tab w:val="num" w:pos="5040"/>
        </w:tabs>
        <w:ind w:left="5040" w:hanging="360"/>
      </w:pPr>
      <w:rPr>
        <w:rFonts w:ascii="Arial" w:hAnsi="Arial" w:hint="default"/>
      </w:rPr>
    </w:lvl>
    <w:lvl w:ilvl="7" w:tplc="DC9263C8" w:tentative="1">
      <w:start w:val="1"/>
      <w:numFmt w:val="bullet"/>
      <w:lvlText w:val="•"/>
      <w:lvlJc w:val="left"/>
      <w:pPr>
        <w:tabs>
          <w:tab w:val="num" w:pos="5760"/>
        </w:tabs>
        <w:ind w:left="5760" w:hanging="360"/>
      </w:pPr>
      <w:rPr>
        <w:rFonts w:ascii="Arial" w:hAnsi="Arial" w:hint="default"/>
      </w:rPr>
    </w:lvl>
    <w:lvl w:ilvl="8" w:tplc="79EE08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E54A07"/>
    <w:multiLevelType w:val="hybridMultilevel"/>
    <w:tmpl w:val="772C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274CE"/>
    <w:multiLevelType w:val="hybridMultilevel"/>
    <w:tmpl w:val="98A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C5FDE"/>
    <w:multiLevelType w:val="hybridMultilevel"/>
    <w:tmpl w:val="1C3A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57746"/>
    <w:multiLevelType w:val="hybridMultilevel"/>
    <w:tmpl w:val="2A9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84AD0"/>
    <w:multiLevelType w:val="hybridMultilevel"/>
    <w:tmpl w:val="8F46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15119"/>
    <w:multiLevelType w:val="hybridMultilevel"/>
    <w:tmpl w:val="DBD4D66C"/>
    <w:lvl w:ilvl="0" w:tplc="B99406D6">
      <w:start w:val="3"/>
      <w:numFmt w:val="lowerRoman"/>
      <w:lvlText w:val="(%1)"/>
      <w:lvlJc w:val="left"/>
      <w:pPr>
        <w:ind w:left="14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7" w15:restartNumberingAfterBreak="0">
    <w:nsid w:val="40C9240C"/>
    <w:multiLevelType w:val="hybridMultilevel"/>
    <w:tmpl w:val="13562CC6"/>
    <w:lvl w:ilvl="0" w:tplc="5C3AB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564F1"/>
    <w:multiLevelType w:val="hybridMultilevel"/>
    <w:tmpl w:val="921E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FB2701"/>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4A11A8D"/>
    <w:multiLevelType w:val="hybridMultilevel"/>
    <w:tmpl w:val="88BE4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41E36"/>
    <w:multiLevelType w:val="hybridMultilevel"/>
    <w:tmpl w:val="F604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D69BE"/>
    <w:multiLevelType w:val="hybridMultilevel"/>
    <w:tmpl w:val="5A9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05A89"/>
    <w:multiLevelType w:val="hybridMultilevel"/>
    <w:tmpl w:val="09E6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13F15"/>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719E04DE"/>
    <w:multiLevelType w:val="hybridMultilevel"/>
    <w:tmpl w:val="E97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4"/>
  </w:num>
  <w:num w:numId="4">
    <w:abstractNumId w:val="19"/>
  </w:num>
  <w:num w:numId="5">
    <w:abstractNumId w:val="16"/>
  </w:num>
  <w:num w:numId="6">
    <w:abstractNumId w:val="0"/>
  </w:num>
  <w:num w:numId="7">
    <w:abstractNumId w:val="9"/>
  </w:num>
  <w:num w:numId="8">
    <w:abstractNumId w:val="22"/>
  </w:num>
  <w:num w:numId="9">
    <w:abstractNumId w:val="13"/>
  </w:num>
  <w:num w:numId="10">
    <w:abstractNumId w:val="6"/>
  </w:num>
  <w:num w:numId="11">
    <w:abstractNumId w:val="23"/>
  </w:num>
  <w:num w:numId="12">
    <w:abstractNumId w:val="17"/>
  </w:num>
  <w:num w:numId="13">
    <w:abstractNumId w:val="21"/>
  </w:num>
  <w:num w:numId="14">
    <w:abstractNumId w:val="18"/>
  </w:num>
  <w:num w:numId="15">
    <w:abstractNumId w:val="25"/>
  </w:num>
  <w:num w:numId="16">
    <w:abstractNumId w:val="7"/>
  </w:num>
  <w:num w:numId="17">
    <w:abstractNumId w:val="14"/>
  </w:num>
  <w:num w:numId="18">
    <w:abstractNumId w:val="5"/>
  </w:num>
  <w:num w:numId="19">
    <w:abstractNumId w:val="11"/>
  </w:num>
  <w:num w:numId="20">
    <w:abstractNumId w:val="2"/>
  </w:num>
  <w:num w:numId="21">
    <w:abstractNumId w:val="12"/>
  </w:num>
  <w:num w:numId="22">
    <w:abstractNumId w:val="8"/>
  </w:num>
  <w:num w:numId="23">
    <w:abstractNumId w:val="15"/>
  </w:num>
  <w:num w:numId="24">
    <w:abstractNumId w:val="4"/>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F"/>
    <w:rsid w:val="00002254"/>
    <w:rsid w:val="00006B8F"/>
    <w:rsid w:val="000128F1"/>
    <w:rsid w:val="00024CE8"/>
    <w:rsid w:val="00034EDA"/>
    <w:rsid w:val="000376B2"/>
    <w:rsid w:val="000707DD"/>
    <w:rsid w:val="00072229"/>
    <w:rsid w:val="0009214D"/>
    <w:rsid w:val="0009678C"/>
    <w:rsid w:val="00097DC5"/>
    <w:rsid w:val="000D44B4"/>
    <w:rsid w:val="000D460E"/>
    <w:rsid w:val="000D75C1"/>
    <w:rsid w:val="000E0F48"/>
    <w:rsid w:val="000E3C59"/>
    <w:rsid w:val="00114E27"/>
    <w:rsid w:val="00115625"/>
    <w:rsid w:val="00126BC3"/>
    <w:rsid w:val="00151DE4"/>
    <w:rsid w:val="001545E4"/>
    <w:rsid w:val="0015534C"/>
    <w:rsid w:val="00160966"/>
    <w:rsid w:val="00165E63"/>
    <w:rsid w:val="001A032D"/>
    <w:rsid w:val="001B2937"/>
    <w:rsid w:val="001C7375"/>
    <w:rsid w:val="001E4109"/>
    <w:rsid w:val="0020155E"/>
    <w:rsid w:val="0020661E"/>
    <w:rsid w:val="002071DF"/>
    <w:rsid w:val="00213369"/>
    <w:rsid w:val="00225AA0"/>
    <w:rsid w:val="00234A85"/>
    <w:rsid w:val="0023518D"/>
    <w:rsid w:val="0023568B"/>
    <w:rsid w:val="0023572E"/>
    <w:rsid w:val="0024639F"/>
    <w:rsid w:val="00270735"/>
    <w:rsid w:val="0027383C"/>
    <w:rsid w:val="0027771D"/>
    <w:rsid w:val="0028467C"/>
    <w:rsid w:val="002931D0"/>
    <w:rsid w:val="002A6647"/>
    <w:rsid w:val="002B662D"/>
    <w:rsid w:val="002D27A0"/>
    <w:rsid w:val="002E6B9E"/>
    <w:rsid w:val="002F4EF9"/>
    <w:rsid w:val="003047C6"/>
    <w:rsid w:val="00305821"/>
    <w:rsid w:val="0030700F"/>
    <w:rsid w:val="00307012"/>
    <w:rsid w:val="0031257A"/>
    <w:rsid w:val="003147AC"/>
    <w:rsid w:val="003700C3"/>
    <w:rsid w:val="00373A31"/>
    <w:rsid w:val="003758D7"/>
    <w:rsid w:val="003931BD"/>
    <w:rsid w:val="003A6AC4"/>
    <w:rsid w:val="003B2DE4"/>
    <w:rsid w:val="003D6C53"/>
    <w:rsid w:val="003D6DF2"/>
    <w:rsid w:val="003D71B1"/>
    <w:rsid w:val="003E10C2"/>
    <w:rsid w:val="003F1A54"/>
    <w:rsid w:val="00402C97"/>
    <w:rsid w:val="00410302"/>
    <w:rsid w:val="00412B5B"/>
    <w:rsid w:val="00412FB1"/>
    <w:rsid w:val="00416B10"/>
    <w:rsid w:val="00441F10"/>
    <w:rsid w:val="004504B0"/>
    <w:rsid w:val="00460A98"/>
    <w:rsid w:val="004C48E2"/>
    <w:rsid w:val="004D2EB9"/>
    <w:rsid w:val="004D41EE"/>
    <w:rsid w:val="004D6259"/>
    <w:rsid w:val="004F3875"/>
    <w:rsid w:val="00504B30"/>
    <w:rsid w:val="00505231"/>
    <w:rsid w:val="00566255"/>
    <w:rsid w:val="005762CA"/>
    <w:rsid w:val="005763FE"/>
    <w:rsid w:val="005A450C"/>
    <w:rsid w:val="005C522A"/>
    <w:rsid w:val="005E68CC"/>
    <w:rsid w:val="005F184E"/>
    <w:rsid w:val="005F2A40"/>
    <w:rsid w:val="005F7CEA"/>
    <w:rsid w:val="00621A49"/>
    <w:rsid w:val="00624CF2"/>
    <w:rsid w:val="00625EDF"/>
    <w:rsid w:val="00694B9A"/>
    <w:rsid w:val="006B0FE8"/>
    <w:rsid w:val="006D1FD5"/>
    <w:rsid w:val="006D6150"/>
    <w:rsid w:val="006D7EC0"/>
    <w:rsid w:val="00707CBD"/>
    <w:rsid w:val="0071435A"/>
    <w:rsid w:val="00760DF9"/>
    <w:rsid w:val="0076564E"/>
    <w:rsid w:val="00766886"/>
    <w:rsid w:val="00785513"/>
    <w:rsid w:val="00792C8B"/>
    <w:rsid w:val="007A4642"/>
    <w:rsid w:val="007B6FD2"/>
    <w:rsid w:val="007F4702"/>
    <w:rsid w:val="00803E4E"/>
    <w:rsid w:val="008060AD"/>
    <w:rsid w:val="0082609F"/>
    <w:rsid w:val="00830F4E"/>
    <w:rsid w:val="00845865"/>
    <w:rsid w:val="00886EE3"/>
    <w:rsid w:val="00892A5D"/>
    <w:rsid w:val="008938C3"/>
    <w:rsid w:val="00896722"/>
    <w:rsid w:val="00896EBB"/>
    <w:rsid w:val="008C49FF"/>
    <w:rsid w:val="00921A89"/>
    <w:rsid w:val="00940F09"/>
    <w:rsid w:val="00945D1E"/>
    <w:rsid w:val="009828BB"/>
    <w:rsid w:val="00997E9E"/>
    <w:rsid w:val="009A2553"/>
    <w:rsid w:val="009C0E01"/>
    <w:rsid w:val="009E34B2"/>
    <w:rsid w:val="00A12F9B"/>
    <w:rsid w:val="00A315F5"/>
    <w:rsid w:val="00A639DD"/>
    <w:rsid w:val="00A71067"/>
    <w:rsid w:val="00A838BB"/>
    <w:rsid w:val="00A9441F"/>
    <w:rsid w:val="00AC0EB0"/>
    <w:rsid w:val="00AD51AF"/>
    <w:rsid w:val="00AF23BA"/>
    <w:rsid w:val="00B42FC5"/>
    <w:rsid w:val="00B57050"/>
    <w:rsid w:val="00B63F21"/>
    <w:rsid w:val="00B65934"/>
    <w:rsid w:val="00B73495"/>
    <w:rsid w:val="00BA3A4E"/>
    <w:rsid w:val="00BD5D28"/>
    <w:rsid w:val="00BE2595"/>
    <w:rsid w:val="00BF2A21"/>
    <w:rsid w:val="00BF39F4"/>
    <w:rsid w:val="00C0109F"/>
    <w:rsid w:val="00C26EAF"/>
    <w:rsid w:val="00C273DE"/>
    <w:rsid w:val="00C329CD"/>
    <w:rsid w:val="00C3328E"/>
    <w:rsid w:val="00C33B3E"/>
    <w:rsid w:val="00C40BBA"/>
    <w:rsid w:val="00C5328E"/>
    <w:rsid w:val="00C57614"/>
    <w:rsid w:val="00C66EE3"/>
    <w:rsid w:val="00C70F21"/>
    <w:rsid w:val="00C75EFC"/>
    <w:rsid w:val="00C92CB0"/>
    <w:rsid w:val="00CB0AB5"/>
    <w:rsid w:val="00CB2F65"/>
    <w:rsid w:val="00CB5F31"/>
    <w:rsid w:val="00CC26DC"/>
    <w:rsid w:val="00CC4688"/>
    <w:rsid w:val="00CD5948"/>
    <w:rsid w:val="00CE389E"/>
    <w:rsid w:val="00CE50A8"/>
    <w:rsid w:val="00CE7968"/>
    <w:rsid w:val="00CF6789"/>
    <w:rsid w:val="00D01887"/>
    <w:rsid w:val="00D03AEE"/>
    <w:rsid w:val="00D202D0"/>
    <w:rsid w:val="00D206D5"/>
    <w:rsid w:val="00D2140F"/>
    <w:rsid w:val="00D23490"/>
    <w:rsid w:val="00D44E9F"/>
    <w:rsid w:val="00D6270A"/>
    <w:rsid w:val="00D64FE7"/>
    <w:rsid w:val="00D70BEA"/>
    <w:rsid w:val="00D92FD0"/>
    <w:rsid w:val="00D96D14"/>
    <w:rsid w:val="00DC0662"/>
    <w:rsid w:val="00DC34B5"/>
    <w:rsid w:val="00DC73EE"/>
    <w:rsid w:val="00DC77EC"/>
    <w:rsid w:val="00DC7C88"/>
    <w:rsid w:val="00DD2B5A"/>
    <w:rsid w:val="00DD2D3A"/>
    <w:rsid w:val="00DD7D15"/>
    <w:rsid w:val="00DF4808"/>
    <w:rsid w:val="00E005BE"/>
    <w:rsid w:val="00E14894"/>
    <w:rsid w:val="00E243C1"/>
    <w:rsid w:val="00E64F6F"/>
    <w:rsid w:val="00E76883"/>
    <w:rsid w:val="00EA4DA5"/>
    <w:rsid w:val="00EB4825"/>
    <w:rsid w:val="00ED55B0"/>
    <w:rsid w:val="00ED6649"/>
    <w:rsid w:val="00ED68F7"/>
    <w:rsid w:val="00ED7B89"/>
    <w:rsid w:val="00EE5E43"/>
    <w:rsid w:val="00F01BF2"/>
    <w:rsid w:val="00F1392C"/>
    <w:rsid w:val="00F24CAD"/>
    <w:rsid w:val="00F35029"/>
    <w:rsid w:val="00F37176"/>
    <w:rsid w:val="00F41045"/>
    <w:rsid w:val="00F529EF"/>
    <w:rsid w:val="00F56381"/>
    <w:rsid w:val="00F61919"/>
    <w:rsid w:val="00F633D6"/>
    <w:rsid w:val="00F64EDE"/>
    <w:rsid w:val="00F92F53"/>
    <w:rsid w:val="00FC03CD"/>
    <w:rsid w:val="00FC33BA"/>
    <w:rsid w:val="00FC73E2"/>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9763"/>
  <w15:docId w15:val="{057CCDBF-6041-41C9-912D-66D8266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 w:type="table" w:styleId="TableGrid">
    <w:name w:val="Table Grid"/>
    <w:basedOn w:val="TableNormal"/>
    <w:uiPriority w:val="39"/>
    <w:rsid w:val="00D6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3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061507243msonormal">
    <w:name w:val="yiv3061507243msonormal"/>
    <w:basedOn w:val="Normal"/>
    <w:rsid w:val="00F410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061">
      <w:bodyDiv w:val="1"/>
      <w:marLeft w:val="0"/>
      <w:marRight w:val="0"/>
      <w:marTop w:val="0"/>
      <w:marBottom w:val="0"/>
      <w:divBdr>
        <w:top w:val="none" w:sz="0" w:space="0" w:color="auto"/>
        <w:left w:val="none" w:sz="0" w:space="0" w:color="auto"/>
        <w:bottom w:val="none" w:sz="0" w:space="0" w:color="auto"/>
        <w:right w:val="none" w:sz="0" w:space="0" w:color="auto"/>
      </w:divBdr>
      <w:divsChild>
        <w:div w:id="1771050302">
          <w:marLeft w:val="446"/>
          <w:marRight w:val="0"/>
          <w:marTop w:val="0"/>
          <w:marBottom w:val="0"/>
          <w:divBdr>
            <w:top w:val="none" w:sz="0" w:space="0" w:color="auto"/>
            <w:left w:val="none" w:sz="0" w:space="0" w:color="auto"/>
            <w:bottom w:val="none" w:sz="0" w:space="0" w:color="auto"/>
            <w:right w:val="none" w:sz="0" w:space="0" w:color="auto"/>
          </w:divBdr>
        </w:div>
        <w:div w:id="1365255512">
          <w:marLeft w:val="446"/>
          <w:marRight w:val="0"/>
          <w:marTop w:val="0"/>
          <w:marBottom w:val="0"/>
          <w:divBdr>
            <w:top w:val="none" w:sz="0" w:space="0" w:color="auto"/>
            <w:left w:val="none" w:sz="0" w:space="0" w:color="auto"/>
            <w:bottom w:val="none" w:sz="0" w:space="0" w:color="auto"/>
            <w:right w:val="none" w:sz="0" w:space="0" w:color="auto"/>
          </w:divBdr>
        </w:div>
        <w:div w:id="1368682849">
          <w:marLeft w:val="446"/>
          <w:marRight w:val="0"/>
          <w:marTop w:val="0"/>
          <w:marBottom w:val="0"/>
          <w:divBdr>
            <w:top w:val="none" w:sz="0" w:space="0" w:color="auto"/>
            <w:left w:val="none" w:sz="0" w:space="0" w:color="auto"/>
            <w:bottom w:val="none" w:sz="0" w:space="0" w:color="auto"/>
            <w:right w:val="none" w:sz="0" w:space="0" w:color="auto"/>
          </w:divBdr>
        </w:div>
        <w:div w:id="2013288735">
          <w:marLeft w:val="446"/>
          <w:marRight w:val="0"/>
          <w:marTop w:val="0"/>
          <w:marBottom w:val="0"/>
          <w:divBdr>
            <w:top w:val="none" w:sz="0" w:space="0" w:color="auto"/>
            <w:left w:val="none" w:sz="0" w:space="0" w:color="auto"/>
            <w:bottom w:val="none" w:sz="0" w:space="0" w:color="auto"/>
            <w:right w:val="none" w:sz="0" w:space="0" w:color="auto"/>
          </w:divBdr>
        </w:div>
        <w:div w:id="1833443250">
          <w:marLeft w:val="446"/>
          <w:marRight w:val="0"/>
          <w:marTop w:val="0"/>
          <w:marBottom w:val="0"/>
          <w:divBdr>
            <w:top w:val="none" w:sz="0" w:space="0" w:color="auto"/>
            <w:left w:val="none" w:sz="0" w:space="0" w:color="auto"/>
            <w:bottom w:val="none" w:sz="0" w:space="0" w:color="auto"/>
            <w:right w:val="none" w:sz="0" w:space="0" w:color="auto"/>
          </w:divBdr>
        </w:div>
        <w:div w:id="825047969">
          <w:marLeft w:val="446"/>
          <w:marRight w:val="0"/>
          <w:marTop w:val="0"/>
          <w:marBottom w:val="0"/>
          <w:divBdr>
            <w:top w:val="none" w:sz="0" w:space="0" w:color="auto"/>
            <w:left w:val="none" w:sz="0" w:space="0" w:color="auto"/>
            <w:bottom w:val="none" w:sz="0" w:space="0" w:color="auto"/>
            <w:right w:val="none" w:sz="0" w:space="0" w:color="auto"/>
          </w:divBdr>
        </w:div>
      </w:divsChild>
    </w:div>
    <w:div w:id="523593397">
      <w:bodyDiv w:val="1"/>
      <w:marLeft w:val="0"/>
      <w:marRight w:val="0"/>
      <w:marTop w:val="0"/>
      <w:marBottom w:val="0"/>
      <w:divBdr>
        <w:top w:val="none" w:sz="0" w:space="0" w:color="auto"/>
        <w:left w:val="none" w:sz="0" w:space="0" w:color="auto"/>
        <w:bottom w:val="none" w:sz="0" w:space="0" w:color="auto"/>
        <w:right w:val="none" w:sz="0" w:space="0" w:color="auto"/>
      </w:divBdr>
    </w:div>
    <w:div w:id="883101689">
      <w:bodyDiv w:val="1"/>
      <w:marLeft w:val="0"/>
      <w:marRight w:val="0"/>
      <w:marTop w:val="0"/>
      <w:marBottom w:val="0"/>
      <w:divBdr>
        <w:top w:val="none" w:sz="0" w:space="0" w:color="auto"/>
        <w:left w:val="none" w:sz="0" w:space="0" w:color="auto"/>
        <w:bottom w:val="none" w:sz="0" w:space="0" w:color="auto"/>
        <w:right w:val="none" w:sz="0" w:space="0" w:color="auto"/>
      </w:divBdr>
    </w:div>
    <w:div w:id="1251624624">
      <w:bodyDiv w:val="1"/>
      <w:marLeft w:val="0"/>
      <w:marRight w:val="0"/>
      <w:marTop w:val="0"/>
      <w:marBottom w:val="0"/>
      <w:divBdr>
        <w:top w:val="none" w:sz="0" w:space="0" w:color="auto"/>
        <w:left w:val="none" w:sz="0" w:space="0" w:color="auto"/>
        <w:bottom w:val="none" w:sz="0" w:space="0" w:color="auto"/>
        <w:right w:val="none" w:sz="0" w:space="0" w:color="auto"/>
      </w:divBdr>
    </w:div>
    <w:div w:id="14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446"/>
          <w:marRight w:val="0"/>
          <w:marTop w:val="0"/>
          <w:marBottom w:val="0"/>
          <w:divBdr>
            <w:top w:val="none" w:sz="0" w:space="0" w:color="auto"/>
            <w:left w:val="none" w:sz="0" w:space="0" w:color="auto"/>
            <w:bottom w:val="none" w:sz="0" w:space="0" w:color="auto"/>
            <w:right w:val="none" w:sz="0" w:space="0" w:color="auto"/>
          </w:divBdr>
        </w:div>
        <w:div w:id="1023365340">
          <w:marLeft w:val="446"/>
          <w:marRight w:val="0"/>
          <w:marTop w:val="0"/>
          <w:marBottom w:val="0"/>
          <w:divBdr>
            <w:top w:val="none" w:sz="0" w:space="0" w:color="auto"/>
            <w:left w:val="none" w:sz="0" w:space="0" w:color="auto"/>
            <w:bottom w:val="none" w:sz="0" w:space="0" w:color="auto"/>
            <w:right w:val="none" w:sz="0" w:space="0" w:color="auto"/>
          </w:divBdr>
        </w:div>
        <w:div w:id="901872363">
          <w:marLeft w:val="446"/>
          <w:marRight w:val="0"/>
          <w:marTop w:val="0"/>
          <w:marBottom w:val="0"/>
          <w:divBdr>
            <w:top w:val="none" w:sz="0" w:space="0" w:color="auto"/>
            <w:left w:val="none" w:sz="0" w:space="0" w:color="auto"/>
            <w:bottom w:val="none" w:sz="0" w:space="0" w:color="auto"/>
            <w:right w:val="none" w:sz="0" w:space="0" w:color="auto"/>
          </w:divBdr>
        </w:div>
        <w:div w:id="1073628195">
          <w:marLeft w:val="446"/>
          <w:marRight w:val="0"/>
          <w:marTop w:val="0"/>
          <w:marBottom w:val="0"/>
          <w:divBdr>
            <w:top w:val="none" w:sz="0" w:space="0" w:color="auto"/>
            <w:left w:val="none" w:sz="0" w:space="0" w:color="auto"/>
            <w:bottom w:val="none" w:sz="0" w:space="0" w:color="auto"/>
            <w:right w:val="none" w:sz="0" w:space="0" w:color="auto"/>
          </w:divBdr>
        </w:div>
        <w:div w:id="2121216280">
          <w:marLeft w:val="446"/>
          <w:marRight w:val="0"/>
          <w:marTop w:val="0"/>
          <w:marBottom w:val="0"/>
          <w:divBdr>
            <w:top w:val="none" w:sz="0" w:space="0" w:color="auto"/>
            <w:left w:val="none" w:sz="0" w:space="0" w:color="auto"/>
            <w:bottom w:val="none" w:sz="0" w:space="0" w:color="auto"/>
            <w:right w:val="none" w:sz="0" w:space="0" w:color="auto"/>
          </w:divBdr>
        </w:div>
        <w:div w:id="885141106">
          <w:marLeft w:val="446"/>
          <w:marRight w:val="0"/>
          <w:marTop w:val="0"/>
          <w:marBottom w:val="0"/>
          <w:divBdr>
            <w:top w:val="none" w:sz="0" w:space="0" w:color="auto"/>
            <w:left w:val="none" w:sz="0" w:space="0" w:color="auto"/>
            <w:bottom w:val="none" w:sz="0" w:space="0" w:color="auto"/>
            <w:right w:val="none" w:sz="0" w:space="0" w:color="auto"/>
          </w:divBdr>
        </w:div>
      </w:divsChild>
    </w:div>
    <w:div w:id="1636525062">
      <w:bodyDiv w:val="1"/>
      <w:marLeft w:val="0"/>
      <w:marRight w:val="0"/>
      <w:marTop w:val="0"/>
      <w:marBottom w:val="0"/>
      <w:divBdr>
        <w:top w:val="none" w:sz="0" w:space="0" w:color="auto"/>
        <w:left w:val="none" w:sz="0" w:space="0" w:color="auto"/>
        <w:bottom w:val="none" w:sz="0" w:space="0" w:color="auto"/>
        <w:right w:val="none" w:sz="0" w:space="0" w:color="auto"/>
      </w:divBdr>
    </w:div>
    <w:div w:id="1951009610">
      <w:bodyDiv w:val="1"/>
      <w:marLeft w:val="0"/>
      <w:marRight w:val="0"/>
      <w:marTop w:val="0"/>
      <w:marBottom w:val="0"/>
      <w:divBdr>
        <w:top w:val="none" w:sz="0" w:space="0" w:color="auto"/>
        <w:left w:val="none" w:sz="0" w:space="0" w:color="auto"/>
        <w:bottom w:val="none" w:sz="0" w:space="0" w:color="auto"/>
        <w:right w:val="none" w:sz="0" w:space="0" w:color="auto"/>
      </w:divBdr>
    </w:div>
    <w:div w:id="2083869768">
      <w:bodyDiv w:val="1"/>
      <w:marLeft w:val="0"/>
      <w:marRight w:val="0"/>
      <w:marTop w:val="0"/>
      <w:marBottom w:val="0"/>
      <w:divBdr>
        <w:top w:val="none" w:sz="0" w:space="0" w:color="auto"/>
        <w:left w:val="none" w:sz="0" w:space="0" w:color="auto"/>
        <w:bottom w:val="none" w:sz="0" w:space="0" w:color="auto"/>
        <w:right w:val="none" w:sz="0" w:space="0" w:color="auto"/>
      </w:divBdr>
      <w:divsChild>
        <w:div w:id="540434255">
          <w:marLeft w:val="446"/>
          <w:marRight w:val="0"/>
          <w:marTop w:val="0"/>
          <w:marBottom w:val="0"/>
          <w:divBdr>
            <w:top w:val="none" w:sz="0" w:space="0" w:color="auto"/>
            <w:left w:val="none" w:sz="0" w:space="0" w:color="auto"/>
            <w:bottom w:val="none" w:sz="0" w:space="0" w:color="auto"/>
            <w:right w:val="none" w:sz="0" w:space="0" w:color="auto"/>
          </w:divBdr>
        </w:div>
        <w:div w:id="93800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27CB9-BC18-4E84-8437-03EF0B4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guyandanne</dc:creator>
  <cp:lastModifiedBy>Guy Needler</cp:lastModifiedBy>
  <cp:revision>3</cp:revision>
  <dcterms:created xsi:type="dcterms:W3CDTF">2020-03-21T20:01:00Z</dcterms:created>
  <dcterms:modified xsi:type="dcterms:W3CDTF">2020-03-22T16:28:00Z</dcterms:modified>
</cp:coreProperties>
</file>