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B0" w:rsidRPr="009A2553" w:rsidRDefault="00C92CB0" w:rsidP="00C92CB0">
      <w:pPr>
        <w:rPr>
          <w:rFonts w:ascii="Times New Roman" w:hAnsi="Times New Roman" w:cs="Times New Roman"/>
          <w:b/>
          <w:sz w:val="28"/>
          <w:szCs w:val="28"/>
        </w:rPr>
      </w:pPr>
      <w:r w:rsidRPr="009A2553">
        <w:rPr>
          <w:rFonts w:ascii="Times New Roman" w:hAnsi="Times New Roman" w:cs="Times New Roman"/>
          <w:b/>
          <w:sz w:val="28"/>
          <w:szCs w:val="28"/>
        </w:rPr>
        <w:t>Attendees:</w:t>
      </w:r>
    </w:p>
    <w:p w:rsidR="00C92CB0" w:rsidRPr="009A2553" w:rsidRDefault="00C92CB0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9A2553">
        <w:rPr>
          <w:rFonts w:ascii="Times New Roman" w:hAnsi="Times New Roman" w:cs="Times New Roman"/>
          <w:b/>
          <w:sz w:val="24"/>
          <w:szCs w:val="24"/>
        </w:rPr>
        <w:t>BAF</w:t>
      </w:r>
    </w:p>
    <w:p w:rsidR="00C92CB0" w:rsidRDefault="00F633D6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Y</w:t>
      </w:r>
      <w:r w:rsidR="00C92CB0">
        <w:rPr>
          <w:rFonts w:ascii="Times New Roman" w:hAnsi="Times New Roman" w:cs="Times New Roman"/>
          <w:sz w:val="24"/>
          <w:szCs w:val="24"/>
        </w:rPr>
        <w:t>ates, David Yates, Peter Gilla</w:t>
      </w:r>
      <w:r w:rsidR="00ED55B0">
        <w:rPr>
          <w:rFonts w:ascii="Times New Roman" w:hAnsi="Times New Roman" w:cs="Times New Roman"/>
          <w:sz w:val="24"/>
          <w:szCs w:val="24"/>
        </w:rPr>
        <w:t xml:space="preserve">rd, Nick </w:t>
      </w:r>
      <w:proofErr w:type="spellStart"/>
      <w:r w:rsidR="00ED55B0">
        <w:rPr>
          <w:rFonts w:ascii="Times New Roman" w:hAnsi="Times New Roman" w:cs="Times New Roman"/>
          <w:sz w:val="24"/>
          <w:szCs w:val="24"/>
        </w:rPr>
        <w:t>Belshaw</w:t>
      </w:r>
      <w:proofErr w:type="spellEnd"/>
      <w:r w:rsidR="00ED55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Brian Court, Tony Doherty,</w:t>
      </w:r>
    </w:p>
    <w:p w:rsidR="00C92CB0" w:rsidRPr="009A2553" w:rsidRDefault="00C92CB0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9A2553">
        <w:rPr>
          <w:rFonts w:ascii="Times New Roman" w:hAnsi="Times New Roman" w:cs="Times New Roman"/>
          <w:b/>
          <w:sz w:val="24"/>
          <w:szCs w:val="24"/>
        </w:rPr>
        <w:t>KAA</w:t>
      </w:r>
    </w:p>
    <w:p w:rsidR="00C92CB0" w:rsidRDefault="00C92CB0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F633D6">
        <w:rPr>
          <w:rFonts w:ascii="Times New Roman" w:hAnsi="Times New Roman" w:cs="Times New Roman"/>
          <w:sz w:val="24"/>
          <w:szCs w:val="24"/>
        </w:rPr>
        <w:t>rry Ezra, Alan Fleet,</w:t>
      </w:r>
    </w:p>
    <w:p w:rsidR="00C92CB0" w:rsidRPr="009A2553" w:rsidRDefault="00C92CB0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9A2553">
        <w:rPr>
          <w:rFonts w:ascii="Times New Roman" w:hAnsi="Times New Roman" w:cs="Times New Roman"/>
          <w:b/>
          <w:sz w:val="24"/>
          <w:szCs w:val="24"/>
        </w:rPr>
        <w:t>DAN</w:t>
      </w:r>
    </w:p>
    <w:p w:rsidR="00C92CB0" w:rsidRDefault="00C92CB0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Emmerson</w:t>
      </w:r>
      <w:r w:rsidR="00ED55B0">
        <w:rPr>
          <w:rFonts w:ascii="Times New Roman" w:hAnsi="Times New Roman" w:cs="Times New Roman"/>
          <w:sz w:val="24"/>
          <w:szCs w:val="24"/>
        </w:rPr>
        <w:t>, Paul Emmerson</w:t>
      </w:r>
    </w:p>
    <w:p w:rsidR="00C92CB0" w:rsidRPr="009A2553" w:rsidRDefault="00C92CB0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9A2553">
        <w:rPr>
          <w:rFonts w:ascii="Times New Roman" w:hAnsi="Times New Roman" w:cs="Times New Roman"/>
          <w:b/>
          <w:sz w:val="24"/>
          <w:szCs w:val="24"/>
        </w:rPr>
        <w:t>UKA</w:t>
      </w:r>
    </w:p>
    <w:p w:rsidR="00C92CB0" w:rsidRDefault="00ED55B0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Jones</w:t>
      </w:r>
      <w:r w:rsidR="00C92CB0">
        <w:rPr>
          <w:rFonts w:ascii="Times New Roman" w:hAnsi="Times New Roman" w:cs="Times New Roman"/>
          <w:sz w:val="24"/>
          <w:szCs w:val="24"/>
        </w:rPr>
        <w:t xml:space="preserve">, Guy </w:t>
      </w:r>
      <w:proofErr w:type="spellStart"/>
      <w:r w:rsidR="00C92CB0">
        <w:rPr>
          <w:rFonts w:ascii="Times New Roman" w:hAnsi="Times New Roman" w:cs="Times New Roman"/>
          <w:sz w:val="24"/>
          <w:szCs w:val="24"/>
        </w:rPr>
        <w:t>Needler</w:t>
      </w:r>
      <w:proofErr w:type="spellEnd"/>
    </w:p>
    <w:p w:rsidR="00F633D6" w:rsidRPr="00F633D6" w:rsidRDefault="00F633D6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F633D6">
        <w:rPr>
          <w:rFonts w:ascii="Times New Roman" w:hAnsi="Times New Roman" w:cs="Times New Roman"/>
          <w:b/>
          <w:sz w:val="24"/>
          <w:szCs w:val="24"/>
        </w:rPr>
        <w:t>BB</w:t>
      </w:r>
    </w:p>
    <w:p w:rsidR="00F633D6" w:rsidRDefault="00F633D6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Grubb</w:t>
      </w:r>
    </w:p>
    <w:p w:rsidR="00F633D6" w:rsidRDefault="00F633D6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 attendees</w:t>
      </w:r>
    </w:p>
    <w:p w:rsidR="00F633D6" w:rsidRDefault="00F633D6" w:rsidP="00C9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Gardiner, Tony Clement</w:t>
      </w:r>
    </w:p>
    <w:p w:rsidR="00ED55B0" w:rsidRDefault="009A2553" w:rsidP="00C92CB0">
      <w:pPr>
        <w:rPr>
          <w:rFonts w:ascii="Times New Roman" w:hAnsi="Times New Roman" w:cs="Times New Roman"/>
          <w:b/>
          <w:sz w:val="24"/>
          <w:szCs w:val="24"/>
        </w:rPr>
      </w:pPr>
      <w:r w:rsidRPr="009A2553">
        <w:rPr>
          <w:rFonts w:ascii="Times New Roman" w:hAnsi="Times New Roman" w:cs="Times New Roman"/>
          <w:b/>
          <w:sz w:val="24"/>
          <w:szCs w:val="24"/>
        </w:rPr>
        <w:t>Apologies</w:t>
      </w:r>
    </w:p>
    <w:p w:rsidR="00C92CB0" w:rsidRPr="00ED55B0" w:rsidRDefault="00C92CB0" w:rsidP="00C92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Smith</w:t>
      </w:r>
      <w:r w:rsidR="00ED55B0">
        <w:rPr>
          <w:rFonts w:ascii="Times New Roman" w:hAnsi="Times New Roman" w:cs="Times New Roman"/>
          <w:sz w:val="24"/>
          <w:szCs w:val="24"/>
        </w:rPr>
        <w:t xml:space="preserve">, Stella Stephens, Jeremy </w:t>
      </w:r>
      <w:proofErr w:type="spellStart"/>
      <w:r w:rsidR="00ED55B0">
        <w:rPr>
          <w:rFonts w:ascii="Times New Roman" w:hAnsi="Times New Roman" w:cs="Times New Roman"/>
          <w:sz w:val="24"/>
          <w:szCs w:val="24"/>
        </w:rPr>
        <w:t>Garmison</w:t>
      </w:r>
      <w:proofErr w:type="spellEnd"/>
      <w:r w:rsidR="00D6270A">
        <w:rPr>
          <w:rFonts w:ascii="Times New Roman" w:hAnsi="Times New Roman" w:cs="Times New Roman"/>
          <w:sz w:val="24"/>
          <w:szCs w:val="24"/>
        </w:rPr>
        <w:t>, Nick Waite, C Mooney</w:t>
      </w:r>
    </w:p>
    <w:p w:rsidR="00C92CB0" w:rsidRPr="003700C3" w:rsidRDefault="009A2553" w:rsidP="009A25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700C3">
        <w:rPr>
          <w:rFonts w:ascii="Times New Roman" w:hAnsi="Times New Roman" w:cs="Times New Roman"/>
          <w:b/>
          <w:sz w:val="28"/>
          <w:szCs w:val="28"/>
        </w:rPr>
        <w:t>Approval of Minutes of Last M</w:t>
      </w:r>
      <w:r w:rsidR="00C92CB0" w:rsidRPr="003700C3">
        <w:rPr>
          <w:rFonts w:ascii="Times New Roman" w:hAnsi="Times New Roman" w:cs="Times New Roman"/>
          <w:b/>
          <w:sz w:val="28"/>
          <w:szCs w:val="28"/>
        </w:rPr>
        <w:t>eeting</w:t>
      </w:r>
    </w:p>
    <w:p w:rsidR="009A2553" w:rsidRDefault="009A2553" w:rsidP="009A2553">
      <w:pPr>
        <w:rPr>
          <w:rFonts w:ascii="Times New Roman" w:hAnsi="Times New Roman" w:cs="Times New Roman"/>
          <w:sz w:val="24"/>
          <w:szCs w:val="24"/>
        </w:rPr>
      </w:pPr>
      <w:r w:rsidRPr="009A2553">
        <w:rPr>
          <w:rFonts w:ascii="Times New Roman" w:hAnsi="Times New Roman" w:cs="Times New Roman"/>
          <w:sz w:val="24"/>
          <w:szCs w:val="24"/>
        </w:rPr>
        <w:t xml:space="preserve">The minutes of the meeting held in Birmingham </w:t>
      </w:r>
      <w:r w:rsidR="00072229">
        <w:rPr>
          <w:rFonts w:ascii="Times New Roman" w:hAnsi="Times New Roman" w:cs="Times New Roman"/>
          <w:sz w:val="24"/>
          <w:szCs w:val="24"/>
        </w:rPr>
        <w:t>15</w:t>
      </w:r>
      <w:r w:rsidRPr="009A25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29">
        <w:rPr>
          <w:rFonts w:ascii="Times New Roman" w:hAnsi="Times New Roman" w:cs="Times New Roman"/>
          <w:sz w:val="24"/>
          <w:szCs w:val="24"/>
        </w:rPr>
        <w:t xml:space="preserve">February 2015 </w:t>
      </w:r>
      <w:r w:rsidRPr="009A2553">
        <w:rPr>
          <w:rFonts w:ascii="Times New Roman" w:hAnsi="Times New Roman" w:cs="Times New Roman"/>
          <w:sz w:val="24"/>
          <w:szCs w:val="24"/>
        </w:rPr>
        <w:t>were approved by those present.</w:t>
      </w:r>
      <w:r w:rsidR="003D6C53">
        <w:rPr>
          <w:rFonts w:ascii="Times New Roman" w:hAnsi="Times New Roman" w:cs="Times New Roman"/>
          <w:sz w:val="24"/>
          <w:szCs w:val="24"/>
        </w:rPr>
        <w:t xml:space="preserve"> Proposed </w:t>
      </w:r>
      <w:r w:rsidR="00E005BE">
        <w:rPr>
          <w:rFonts w:ascii="Times New Roman" w:hAnsi="Times New Roman" w:cs="Times New Roman"/>
          <w:sz w:val="24"/>
          <w:szCs w:val="24"/>
        </w:rPr>
        <w:t>Peter G</w:t>
      </w:r>
      <w:r w:rsidR="00AF23BA">
        <w:rPr>
          <w:rFonts w:ascii="Times New Roman" w:hAnsi="Times New Roman" w:cs="Times New Roman"/>
          <w:sz w:val="24"/>
          <w:szCs w:val="24"/>
        </w:rPr>
        <w:t>illard, Seconded Ian Grubb.</w:t>
      </w:r>
    </w:p>
    <w:p w:rsidR="003D6C53" w:rsidRPr="009A2553" w:rsidRDefault="003D6C53" w:rsidP="009A2553">
      <w:pPr>
        <w:rPr>
          <w:rFonts w:ascii="Times New Roman" w:hAnsi="Times New Roman" w:cs="Times New Roman"/>
          <w:sz w:val="24"/>
          <w:szCs w:val="24"/>
        </w:rPr>
      </w:pPr>
    </w:p>
    <w:p w:rsidR="00625EDF" w:rsidRDefault="00625EDF" w:rsidP="003700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Chairmans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625EDF" w:rsidRDefault="00AF23BA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 w:rsidRPr="00AF23BA">
        <w:rPr>
          <w:rFonts w:ascii="Times New Roman" w:hAnsi="Times New Roman" w:cs="Times New Roman"/>
          <w:sz w:val="28"/>
          <w:szCs w:val="28"/>
        </w:rPr>
        <w:t>Mr Jones welcomed</w:t>
      </w:r>
      <w:r>
        <w:rPr>
          <w:rFonts w:ascii="Times New Roman" w:hAnsi="Times New Roman" w:cs="Times New Roman"/>
          <w:sz w:val="28"/>
          <w:szCs w:val="28"/>
        </w:rPr>
        <w:t xml:space="preserve"> the attendees and Ray Gardiner who represented the affiliate membership.</w:t>
      </w:r>
    </w:p>
    <w:p w:rsidR="00AF23BA" w:rsidRDefault="00AF23BA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Jones also thanked the JAC membership for supporting the UKA 30</w:t>
      </w:r>
      <w:r w:rsidRPr="00AF23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with the Dojo Cho and noted that 12% of the JAC membership attended suggesting that we need a more JAC focusses event.</w:t>
      </w:r>
    </w:p>
    <w:p w:rsidR="00AF23BA" w:rsidRPr="00AF23BA" w:rsidRDefault="00AF23BA" w:rsidP="00625E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5EDF" w:rsidRDefault="00625EDF" w:rsidP="003700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AF23BA">
        <w:rPr>
          <w:rFonts w:ascii="Times New Roman" w:hAnsi="Times New Roman" w:cs="Times New Roman"/>
          <w:b/>
          <w:sz w:val="28"/>
          <w:szCs w:val="28"/>
        </w:rPr>
        <w:t>Secretary’s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 w:rsidRPr="00625EDF">
        <w:rPr>
          <w:rFonts w:ascii="Times New Roman" w:hAnsi="Times New Roman" w:cs="Times New Roman"/>
          <w:sz w:val="28"/>
          <w:szCs w:val="28"/>
        </w:rPr>
        <w:t>Little to Report</w:t>
      </w:r>
      <w:r>
        <w:rPr>
          <w:rFonts w:ascii="Times New Roman" w:hAnsi="Times New Roman" w:cs="Times New Roman"/>
          <w:sz w:val="28"/>
          <w:szCs w:val="28"/>
        </w:rPr>
        <w:t xml:space="preserve"> as after the flourish of work prior to formal fun</w:t>
      </w:r>
      <w:r w:rsidR="00AF23BA">
        <w:rPr>
          <w:rFonts w:ascii="Times New Roman" w:hAnsi="Times New Roman" w:cs="Times New Roman"/>
          <w:sz w:val="28"/>
          <w:szCs w:val="28"/>
        </w:rPr>
        <w:t>ctionality of the JAC we are</w:t>
      </w:r>
      <w:r>
        <w:rPr>
          <w:rFonts w:ascii="Times New Roman" w:hAnsi="Times New Roman" w:cs="Times New Roman"/>
          <w:sz w:val="28"/>
          <w:szCs w:val="28"/>
        </w:rPr>
        <w:t xml:space="preserve"> now in a “normalising” position.</w:t>
      </w:r>
    </w:p>
    <w:p w:rsid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</w:t>
      </w:r>
      <w:proofErr w:type="spellStart"/>
      <w:r w:rsidRPr="00625EDF">
        <w:rPr>
          <w:rFonts w:ascii="Times New Roman" w:hAnsi="Times New Roman" w:cs="Times New Roman"/>
          <w:sz w:val="28"/>
          <w:szCs w:val="28"/>
        </w:rPr>
        <w:t>Hombu</w:t>
      </w:r>
      <w:proofErr w:type="spellEnd"/>
      <w:r w:rsidRPr="0062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625EDF">
        <w:rPr>
          <w:rFonts w:ascii="Times New Roman" w:hAnsi="Times New Roman" w:cs="Times New Roman"/>
          <w:sz w:val="28"/>
          <w:szCs w:val="28"/>
        </w:rPr>
        <w:t>still using JAC as a template for others to follow</w:t>
      </w:r>
      <w:r>
        <w:rPr>
          <w:rFonts w:ascii="Times New Roman" w:hAnsi="Times New Roman" w:cs="Times New Roman"/>
          <w:sz w:val="28"/>
          <w:szCs w:val="28"/>
        </w:rPr>
        <w:t xml:space="preserve"> and we do have an increase in membership primarily due to our </w:t>
      </w:r>
      <w:r w:rsidRPr="00625EDF">
        <w:rPr>
          <w:rFonts w:ascii="Times New Roman" w:hAnsi="Times New Roman" w:cs="Times New Roman"/>
          <w:sz w:val="28"/>
          <w:szCs w:val="28"/>
        </w:rPr>
        <w:t>Affiliate members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EDF" w:rsidRP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 we would like to formally welcome…..</w:t>
      </w:r>
    </w:p>
    <w:p w:rsid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25EDF">
        <w:rPr>
          <w:rFonts w:ascii="Times New Roman" w:hAnsi="Times New Roman" w:cs="Times New Roman"/>
          <w:sz w:val="28"/>
          <w:szCs w:val="28"/>
        </w:rPr>
        <w:t>Seishinkan</w:t>
      </w:r>
      <w:proofErr w:type="spellEnd"/>
      <w:r w:rsidRPr="00625EDF"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 xml:space="preserve">aerphilly, </w:t>
      </w:r>
      <w:proofErr w:type="spellStart"/>
      <w:r>
        <w:rPr>
          <w:rFonts w:ascii="Times New Roman" w:hAnsi="Times New Roman" w:cs="Times New Roman"/>
          <w:sz w:val="28"/>
          <w:szCs w:val="28"/>
        </w:rPr>
        <w:t>Seibukan</w:t>
      </w:r>
      <w:proofErr w:type="spellEnd"/>
      <w:r>
        <w:rPr>
          <w:rFonts w:ascii="Times New Roman" w:hAnsi="Times New Roman" w:cs="Times New Roman"/>
          <w:sz w:val="28"/>
          <w:szCs w:val="28"/>
        </w:rPr>
        <w:t>, Trowbridge and</w:t>
      </w:r>
      <w:r w:rsidRPr="00625EDF">
        <w:rPr>
          <w:rFonts w:ascii="Times New Roman" w:hAnsi="Times New Roman" w:cs="Times New Roman"/>
          <w:sz w:val="28"/>
          <w:szCs w:val="28"/>
        </w:rPr>
        <w:t xml:space="preserve"> Traditional Aikido</w:t>
      </w:r>
    </w:p>
    <w:p w:rsidR="00625EDF" w:rsidRPr="00625EDF" w:rsidRDefault="00625EDF" w:rsidP="00625E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5EDF">
        <w:rPr>
          <w:rFonts w:ascii="Times New Roman" w:hAnsi="Times New Roman" w:cs="Times New Roman"/>
          <w:b/>
          <w:sz w:val="28"/>
          <w:szCs w:val="28"/>
        </w:rPr>
        <w:t>Membership report for JAC</w:t>
      </w:r>
    </w:p>
    <w:p w:rsid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JAC currently has 1687 members in 127</w:t>
      </w:r>
      <w:r w:rsidRPr="00625EDF">
        <w:rPr>
          <w:rFonts w:ascii="Times New Roman" w:hAnsi="Times New Roman" w:cs="Times New Roman"/>
          <w:sz w:val="28"/>
          <w:szCs w:val="28"/>
        </w:rPr>
        <w:t xml:space="preserve"> dojo</w:t>
      </w:r>
      <w:r>
        <w:rPr>
          <w:rFonts w:ascii="Times New Roman" w:hAnsi="Times New Roman" w:cs="Times New Roman"/>
          <w:sz w:val="28"/>
          <w:szCs w:val="28"/>
        </w:rPr>
        <w:t>s with 251 instructors and 393</w:t>
      </w:r>
      <w:r w:rsidRPr="00625EDF">
        <w:rPr>
          <w:rFonts w:ascii="Times New Roman" w:hAnsi="Times New Roman" w:cs="Times New Roman"/>
          <w:sz w:val="28"/>
          <w:szCs w:val="28"/>
        </w:rPr>
        <w:t xml:space="preserve"> juniors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28E">
        <w:rPr>
          <w:rFonts w:ascii="Times New Roman" w:hAnsi="Times New Roman" w:cs="Times New Roman"/>
          <w:sz w:val="28"/>
          <w:szCs w:val="28"/>
        </w:rPr>
        <w:t>A large number are due to</w:t>
      </w:r>
      <w:r>
        <w:rPr>
          <w:rFonts w:ascii="Times New Roman" w:hAnsi="Times New Roman" w:cs="Times New Roman"/>
          <w:sz w:val="28"/>
          <w:szCs w:val="28"/>
        </w:rPr>
        <w:t xml:space="preserve"> our </w:t>
      </w:r>
      <w:r w:rsidRPr="00625EDF">
        <w:rPr>
          <w:rFonts w:ascii="Times New Roman" w:hAnsi="Times New Roman" w:cs="Times New Roman"/>
          <w:sz w:val="28"/>
          <w:szCs w:val="28"/>
        </w:rPr>
        <w:t>Affiliate members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DF" w:rsidRPr="00625EDF" w:rsidRDefault="00625EDF" w:rsidP="00625E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2CB0" w:rsidRPr="003700C3" w:rsidRDefault="00625EDF" w:rsidP="003700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Treasurers R</w:t>
      </w:r>
      <w:r w:rsidR="00C92CB0" w:rsidRPr="003700C3">
        <w:rPr>
          <w:rFonts w:ascii="Times New Roman" w:hAnsi="Times New Roman" w:cs="Times New Roman"/>
          <w:b/>
          <w:sz w:val="28"/>
          <w:szCs w:val="28"/>
        </w:rPr>
        <w:t xml:space="preserve">eport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92CB0" w:rsidRPr="003700C3">
        <w:rPr>
          <w:rFonts w:ascii="Times New Roman" w:hAnsi="Times New Roman" w:cs="Times New Roman"/>
          <w:b/>
          <w:sz w:val="28"/>
          <w:szCs w:val="28"/>
        </w:rPr>
        <w:t>JAC</w:t>
      </w:r>
      <w:r w:rsidR="003700C3">
        <w:rPr>
          <w:rFonts w:ascii="Times New Roman" w:hAnsi="Times New Roman" w:cs="Times New Roman"/>
          <w:b/>
          <w:sz w:val="28"/>
          <w:szCs w:val="28"/>
        </w:rPr>
        <w:t xml:space="preserve"> – year </w:t>
      </w:r>
      <w:r w:rsidR="00F633D6">
        <w:rPr>
          <w:rFonts w:ascii="Times New Roman" w:hAnsi="Times New Roman" w:cs="Times New Roman"/>
          <w:b/>
          <w:sz w:val="28"/>
          <w:szCs w:val="28"/>
        </w:rPr>
        <w:t>ending 29</w:t>
      </w:r>
      <w:r w:rsidR="00F633D6" w:rsidRPr="00F633D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633D6">
        <w:rPr>
          <w:rFonts w:ascii="Times New Roman" w:hAnsi="Times New Roman" w:cs="Times New Roman"/>
          <w:b/>
          <w:sz w:val="28"/>
          <w:szCs w:val="28"/>
        </w:rPr>
        <w:t xml:space="preserve"> February 2016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D6C53" w:rsidRDefault="003D6C53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Yates presented a full financial report and explanation for the supporting detail. The report was approved by David Yates as Treasurer, Gordon Jones as Chairman and Guy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General Secretary. </w:t>
      </w:r>
    </w:p>
    <w:p w:rsidR="004504B0" w:rsidRDefault="003D6C53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statement and notes can be made available to JAC members upon request to David Yates. </w:t>
      </w:r>
    </w:p>
    <w:p w:rsidR="003D6C53" w:rsidRDefault="003D6C53" w:rsidP="009A2553">
      <w:pPr>
        <w:rPr>
          <w:rFonts w:ascii="Times New Roman" w:hAnsi="Times New Roman" w:cs="Times New Roman"/>
          <w:sz w:val="24"/>
          <w:szCs w:val="24"/>
        </w:rPr>
      </w:pPr>
    </w:p>
    <w:p w:rsidR="00AF23BA" w:rsidRPr="00AF23BA" w:rsidRDefault="00AF23BA" w:rsidP="003B2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Insurance</w:t>
      </w:r>
    </w:p>
    <w:p w:rsidR="00AF23BA" w:rsidRDefault="00AF23BA" w:rsidP="00AF23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JAC insurance Schedule for 2016/2017 will be on the JAC and Perkins-Slade websites.</w:t>
      </w:r>
    </w:p>
    <w:p w:rsidR="003D6C53" w:rsidRDefault="003D6C53" w:rsidP="00AF23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6C53" w:rsidRDefault="003D6C53" w:rsidP="00AF23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6C53" w:rsidRPr="00AF23BA" w:rsidRDefault="003D6C53" w:rsidP="00AF23B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DE4" w:rsidRPr="003B2DE4" w:rsidRDefault="00C92CB0" w:rsidP="003B2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2DE4">
        <w:rPr>
          <w:rFonts w:ascii="Times New Roman" w:hAnsi="Times New Roman" w:cs="Times New Roman"/>
          <w:b/>
          <w:sz w:val="28"/>
          <w:szCs w:val="28"/>
        </w:rPr>
        <w:lastRenderedPageBreak/>
        <w:t>Discussion on IAF</w:t>
      </w:r>
    </w:p>
    <w:p w:rsidR="003D6C53" w:rsidRDefault="00ED68F7" w:rsidP="003B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suggestion that the JAC investigate joins</w:t>
      </w:r>
      <w:r w:rsidR="00504B30">
        <w:rPr>
          <w:rFonts w:ascii="Times New Roman" w:hAnsi="Times New Roman" w:cs="Times New Roman"/>
          <w:sz w:val="24"/>
          <w:szCs w:val="24"/>
        </w:rPr>
        <w:t xml:space="preserve"> the IAF after the 2016 congress </w:t>
      </w:r>
      <w:r>
        <w:rPr>
          <w:rFonts w:ascii="Times New Roman" w:hAnsi="Times New Roman" w:cs="Times New Roman"/>
          <w:sz w:val="24"/>
          <w:szCs w:val="24"/>
        </w:rPr>
        <w:t>was withdrawn due to there being negligible benefit in being a</w:t>
      </w:r>
      <w:r w:rsidR="003D6C53">
        <w:rPr>
          <w:rFonts w:ascii="Times New Roman" w:hAnsi="Times New Roman" w:cs="Times New Roman"/>
          <w:sz w:val="24"/>
          <w:szCs w:val="24"/>
        </w:rPr>
        <w:t xml:space="preserve"> member and</w:t>
      </w:r>
      <w:r w:rsidR="00DC7C88">
        <w:rPr>
          <w:rFonts w:ascii="Times New Roman" w:hAnsi="Times New Roman" w:cs="Times New Roman"/>
          <w:sz w:val="24"/>
          <w:szCs w:val="24"/>
        </w:rPr>
        <w:t xml:space="preserve"> the $700 membership</w:t>
      </w:r>
      <w:r>
        <w:rPr>
          <w:rFonts w:ascii="Times New Roman" w:hAnsi="Times New Roman" w:cs="Times New Roman"/>
          <w:sz w:val="24"/>
          <w:szCs w:val="24"/>
        </w:rPr>
        <w:t xml:space="preserve"> fee. </w:t>
      </w:r>
    </w:p>
    <w:p w:rsidR="00C92CB0" w:rsidRDefault="00ED68F7" w:rsidP="003B2D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However</w:t>
      </w:r>
      <w:r w:rsidR="00DC7C88">
        <w:rPr>
          <w:rFonts w:ascii="Times New Roman" w:hAnsi="Times New Roman" w:cs="Times New Roman"/>
          <w:sz w:val="24"/>
          <w:szCs w:val="24"/>
        </w:rPr>
        <w:t xml:space="preserve">, although there is only one </w:t>
      </w:r>
      <w:proofErr w:type="spellStart"/>
      <w:r w:rsidR="00DC7C88">
        <w:rPr>
          <w:rFonts w:ascii="Times New Roman" w:hAnsi="Times New Roman" w:cs="Times New Roman"/>
          <w:sz w:val="24"/>
          <w:szCs w:val="24"/>
        </w:rPr>
        <w:t>Aikikai</w:t>
      </w:r>
      <w:proofErr w:type="spellEnd"/>
      <w:r w:rsidR="00DC7C88">
        <w:rPr>
          <w:rFonts w:ascii="Times New Roman" w:hAnsi="Times New Roman" w:cs="Times New Roman"/>
          <w:sz w:val="24"/>
          <w:szCs w:val="24"/>
        </w:rPr>
        <w:t xml:space="preserve"> organisation representing each country</w:t>
      </w:r>
      <w:r>
        <w:rPr>
          <w:rFonts w:ascii="Times New Roman" w:hAnsi="Times New Roman" w:cs="Times New Roman"/>
          <w:sz w:val="24"/>
          <w:szCs w:val="24"/>
        </w:rPr>
        <w:t xml:space="preserve"> there will be </w:t>
      </w:r>
      <w:r w:rsidR="00504B30">
        <w:rPr>
          <w:rFonts w:ascii="Times New Roman" w:hAnsi="Times New Roman" w:cs="Times New Roman"/>
          <w:sz w:val="24"/>
          <w:szCs w:val="24"/>
        </w:rPr>
        <w:t>a vote on the acceptance of more than one member per country.</w:t>
      </w:r>
    </w:p>
    <w:p w:rsidR="003D6C53" w:rsidRPr="003B2DE4" w:rsidRDefault="003D6C53" w:rsidP="003B2DE4">
      <w:pPr>
        <w:rPr>
          <w:rFonts w:ascii="Times New Roman" w:hAnsi="Times New Roman" w:cs="Times New Roman"/>
          <w:sz w:val="24"/>
          <w:szCs w:val="24"/>
        </w:rPr>
      </w:pPr>
    </w:p>
    <w:p w:rsidR="00C92CB0" w:rsidRPr="00DC77EC" w:rsidRDefault="00DC77EC" w:rsidP="003B2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C77EC">
        <w:rPr>
          <w:rFonts w:ascii="Times New Roman" w:hAnsi="Times New Roman" w:cs="Times New Roman"/>
          <w:b/>
          <w:sz w:val="28"/>
          <w:szCs w:val="28"/>
        </w:rPr>
        <w:t>Update on the Sport</w:t>
      </w:r>
      <w:r w:rsidR="003B2DE4" w:rsidRPr="00DC77EC">
        <w:rPr>
          <w:rFonts w:ascii="Times New Roman" w:hAnsi="Times New Roman" w:cs="Times New Roman"/>
          <w:b/>
          <w:sz w:val="28"/>
          <w:szCs w:val="28"/>
        </w:rPr>
        <w:t xml:space="preserve"> England A</w:t>
      </w:r>
      <w:r w:rsidR="00C92CB0" w:rsidRPr="00DC77EC">
        <w:rPr>
          <w:rFonts w:ascii="Times New Roman" w:hAnsi="Times New Roman" w:cs="Times New Roman"/>
          <w:b/>
          <w:sz w:val="28"/>
          <w:szCs w:val="28"/>
        </w:rPr>
        <w:t xml:space="preserve">pplication </w:t>
      </w:r>
    </w:p>
    <w:p w:rsidR="00C92CB0" w:rsidRDefault="00504B3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with the 2015 AGM t</w:t>
      </w:r>
      <w:r w:rsidR="00DC77EC">
        <w:rPr>
          <w:rFonts w:ascii="Times New Roman" w:hAnsi="Times New Roman" w:cs="Times New Roman"/>
          <w:sz w:val="24"/>
          <w:szCs w:val="24"/>
        </w:rPr>
        <w:t>he operational implications of attaining Sport England membership was broadcast and it was a</w:t>
      </w:r>
      <w:r w:rsidR="00C92CB0" w:rsidRPr="003B2DE4">
        <w:rPr>
          <w:rFonts w:ascii="Times New Roman" w:hAnsi="Times New Roman" w:cs="Times New Roman"/>
          <w:sz w:val="24"/>
          <w:szCs w:val="24"/>
        </w:rPr>
        <w:t xml:space="preserve">greed that the process would continue to explore to options for a full application </w:t>
      </w:r>
      <w:r>
        <w:rPr>
          <w:rFonts w:ascii="Times New Roman" w:hAnsi="Times New Roman" w:cs="Times New Roman"/>
          <w:sz w:val="24"/>
          <w:szCs w:val="24"/>
        </w:rPr>
        <w:t>in the background.</w:t>
      </w:r>
    </w:p>
    <w:p w:rsidR="003D6C53" w:rsidRDefault="003D6C53" w:rsidP="009A2553">
      <w:pPr>
        <w:rPr>
          <w:rFonts w:ascii="Times New Roman" w:hAnsi="Times New Roman" w:cs="Times New Roman"/>
          <w:sz w:val="24"/>
          <w:szCs w:val="24"/>
        </w:rPr>
      </w:pPr>
    </w:p>
    <w:p w:rsidR="00C92CB0" w:rsidRPr="00DC77EC" w:rsidRDefault="00C92CB0" w:rsidP="00DC77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C77EC">
        <w:rPr>
          <w:rFonts w:ascii="Times New Roman" w:hAnsi="Times New Roman" w:cs="Times New Roman"/>
          <w:b/>
          <w:sz w:val="28"/>
          <w:szCs w:val="28"/>
        </w:rPr>
        <w:t>AOB</w:t>
      </w:r>
    </w:p>
    <w:p w:rsidR="00C92CB0" w:rsidRPr="00DC77EC" w:rsidRDefault="00DC77EC" w:rsidP="009A2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Coaching</w:t>
      </w:r>
    </w:p>
    <w:p w:rsidR="00C92CB0" w:rsidRDefault="0071435A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from P Smi</w:t>
      </w:r>
      <w:r w:rsidR="00D92FD0">
        <w:rPr>
          <w:rFonts w:ascii="Times New Roman" w:hAnsi="Times New Roman" w:cs="Times New Roman"/>
          <w:sz w:val="24"/>
          <w:szCs w:val="24"/>
        </w:rPr>
        <w:t xml:space="preserve">th were discussed </w:t>
      </w:r>
      <w:r>
        <w:rPr>
          <w:rFonts w:ascii="Times New Roman" w:hAnsi="Times New Roman" w:cs="Times New Roman"/>
          <w:sz w:val="24"/>
          <w:szCs w:val="24"/>
        </w:rPr>
        <w:t xml:space="preserve">with reference to changes to the Sport England coaching requirements. In light of this the following changes </w:t>
      </w:r>
      <w:r w:rsidR="00D92FD0">
        <w:rPr>
          <w:rFonts w:ascii="Times New Roman" w:hAnsi="Times New Roman" w:cs="Times New Roman"/>
          <w:sz w:val="24"/>
          <w:szCs w:val="24"/>
        </w:rPr>
        <w:t>are to be made which must be in place together with a new syllabus by June 2017.</w:t>
      </w:r>
    </w:p>
    <w:p w:rsidR="0071435A" w:rsidRDefault="0071435A" w:rsidP="009A2553">
      <w:pPr>
        <w:rPr>
          <w:rFonts w:ascii="Times New Roman" w:hAnsi="Times New Roman" w:cs="Times New Roman"/>
          <w:sz w:val="24"/>
          <w:szCs w:val="24"/>
        </w:rPr>
      </w:pPr>
      <w:r w:rsidRPr="00D92FD0">
        <w:rPr>
          <w:rFonts w:ascii="Times New Roman" w:hAnsi="Times New Roman" w:cs="Times New Roman"/>
          <w:b/>
          <w:sz w:val="24"/>
          <w:szCs w:val="24"/>
        </w:rPr>
        <w:t>Old Coach Level</w:t>
      </w:r>
      <w:r>
        <w:rPr>
          <w:rFonts w:ascii="Times New Roman" w:hAnsi="Times New Roman" w:cs="Times New Roman"/>
          <w:sz w:val="24"/>
          <w:szCs w:val="24"/>
        </w:rPr>
        <w:tab/>
      </w:r>
      <w:r w:rsidRPr="00D92FD0">
        <w:rPr>
          <w:rFonts w:ascii="Times New Roman" w:hAnsi="Times New Roman" w:cs="Times New Roman"/>
          <w:b/>
          <w:sz w:val="24"/>
          <w:szCs w:val="24"/>
        </w:rPr>
        <w:t>New Coach Level</w:t>
      </w:r>
    </w:p>
    <w:p w:rsidR="0071435A" w:rsidRDefault="00D92FD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Level 1</w:t>
      </w:r>
    </w:p>
    <w:p w:rsidR="00D92FD0" w:rsidRDefault="00D92FD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(old L1)</w:t>
      </w:r>
      <w:r>
        <w:rPr>
          <w:rFonts w:ascii="Times New Roman" w:hAnsi="Times New Roman" w:cs="Times New Roman"/>
          <w:sz w:val="24"/>
          <w:szCs w:val="24"/>
        </w:rPr>
        <w:tab/>
        <w:t>Level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FD0" w:rsidRDefault="00D92FD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Level 3</w:t>
      </w:r>
    </w:p>
    <w:p w:rsidR="00D92FD0" w:rsidRPr="00DC77EC" w:rsidRDefault="00D92FD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Level 4</w:t>
      </w:r>
    </w:p>
    <w:p w:rsidR="00D92FD0" w:rsidRPr="00D92FD0" w:rsidRDefault="00D92FD0" w:rsidP="009A2553">
      <w:pPr>
        <w:rPr>
          <w:rFonts w:ascii="Times New Roman" w:hAnsi="Times New Roman" w:cs="Times New Roman"/>
          <w:sz w:val="24"/>
          <w:szCs w:val="24"/>
        </w:rPr>
      </w:pPr>
      <w:r w:rsidRPr="00D92FD0">
        <w:rPr>
          <w:rFonts w:ascii="Times New Roman" w:hAnsi="Times New Roman" w:cs="Times New Roman"/>
          <w:sz w:val="24"/>
          <w:szCs w:val="24"/>
        </w:rPr>
        <w:t xml:space="preserve">Dave Yates and Phil Smith to clarify Continuous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2FD0">
        <w:rPr>
          <w:rFonts w:ascii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92FD0">
        <w:rPr>
          <w:rFonts w:ascii="Times New Roman" w:hAnsi="Times New Roman" w:cs="Times New Roman"/>
          <w:sz w:val="24"/>
          <w:szCs w:val="24"/>
        </w:rPr>
        <w:t>evelopment (CPD) requirements for coaches and re-qualification requirements if coached were previously CL1 with the BAB.</w:t>
      </w: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3D6C53" w:rsidRDefault="003D6C53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3D6C53" w:rsidRDefault="003D6C53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3D6C53" w:rsidRDefault="003D6C53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504B30" w:rsidRPr="0071435A" w:rsidRDefault="0071435A" w:rsidP="009A2553">
      <w:pPr>
        <w:rPr>
          <w:rFonts w:ascii="Times New Roman" w:hAnsi="Times New Roman" w:cs="Times New Roman"/>
          <w:b/>
          <w:sz w:val="24"/>
          <w:szCs w:val="24"/>
        </w:rPr>
      </w:pPr>
      <w:r w:rsidRPr="0071435A">
        <w:rPr>
          <w:rFonts w:ascii="Times New Roman" w:hAnsi="Times New Roman" w:cs="Times New Roman"/>
          <w:b/>
          <w:sz w:val="24"/>
          <w:szCs w:val="24"/>
        </w:rPr>
        <w:t>Next JAC</w:t>
      </w:r>
      <w:r w:rsidR="00504B30" w:rsidRPr="0071435A">
        <w:rPr>
          <w:rFonts w:ascii="Times New Roman" w:hAnsi="Times New Roman" w:cs="Times New Roman"/>
          <w:b/>
          <w:sz w:val="24"/>
          <w:szCs w:val="24"/>
        </w:rPr>
        <w:t xml:space="preserve"> course</w:t>
      </w:r>
    </w:p>
    <w:p w:rsidR="00504B30" w:rsidRDefault="0071435A" w:rsidP="009A2553">
      <w:pPr>
        <w:rPr>
          <w:rFonts w:ascii="Times New Roman" w:hAnsi="Times New Roman" w:cs="Times New Roman"/>
          <w:sz w:val="24"/>
          <w:szCs w:val="24"/>
        </w:rPr>
      </w:pPr>
      <w:r w:rsidRPr="0071435A">
        <w:rPr>
          <w:rFonts w:ascii="Times New Roman" w:hAnsi="Times New Roman" w:cs="Times New Roman"/>
          <w:sz w:val="24"/>
          <w:szCs w:val="24"/>
        </w:rPr>
        <w:t>The Next JAC course was discussed and agreed</w:t>
      </w:r>
      <w:r>
        <w:rPr>
          <w:rFonts w:ascii="Times New Roman" w:hAnsi="Times New Roman" w:cs="Times New Roman"/>
          <w:sz w:val="24"/>
          <w:szCs w:val="24"/>
        </w:rPr>
        <w:t xml:space="preserve"> to be on 2</w:t>
      </w:r>
      <w:r w:rsidRPr="007143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2016 in Chester. Each member o</w:t>
      </w:r>
      <w:r w:rsidRPr="0071435A">
        <w:rPr>
          <w:rFonts w:ascii="Times New Roman" w:hAnsi="Times New Roman" w:cs="Times New Roman"/>
          <w:sz w:val="24"/>
          <w:szCs w:val="24"/>
        </w:rPr>
        <w:t>rganisa</w:t>
      </w:r>
      <w:r>
        <w:rPr>
          <w:rFonts w:ascii="Times New Roman" w:hAnsi="Times New Roman" w:cs="Times New Roman"/>
          <w:sz w:val="24"/>
          <w:szCs w:val="24"/>
        </w:rPr>
        <w:t>tion is</w:t>
      </w:r>
      <w:r w:rsidRPr="0071435A">
        <w:rPr>
          <w:rFonts w:ascii="Times New Roman" w:hAnsi="Times New Roman" w:cs="Times New Roman"/>
          <w:sz w:val="24"/>
          <w:szCs w:val="24"/>
        </w:rPr>
        <w:t xml:space="preserve"> requested to propose 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35A">
        <w:rPr>
          <w:rFonts w:ascii="Times New Roman" w:hAnsi="Times New Roman" w:cs="Times New Roman"/>
          <w:sz w:val="24"/>
          <w:szCs w:val="24"/>
        </w:rPr>
        <w:t>nstructor to represent them.</w:t>
      </w:r>
      <w:r w:rsidR="00D92FD0" w:rsidRPr="00D92FD0">
        <w:rPr>
          <w:rFonts w:ascii="Times New Roman" w:hAnsi="Times New Roman" w:cs="Times New Roman"/>
          <w:sz w:val="24"/>
          <w:szCs w:val="24"/>
        </w:rPr>
        <w:t xml:space="preserve"> </w:t>
      </w:r>
      <w:r w:rsidR="00D92FD0">
        <w:rPr>
          <w:rFonts w:ascii="Times New Roman" w:hAnsi="Times New Roman" w:cs="Times New Roman"/>
          <w:sz w:val="24"/>
          <w:szCs w:val="24"/>
        </w:rPr>
        <w:t xml:space="preserve">Tony </w:t>
      </w:r>
      <w:r w:rsidR="00EA4DA5">
        <w:rPr>
          <w:rFonts w:ascii="Times New Roman" w:hAnsi="Times New Roman" w:cs="Times New Roman"/>
          <w:sz w:val="24"/>
          <w:szCs w:val="24"/>
        </w:rPr>
        <w:t>Doherty</w:t>
      </w:r>
      <w:r w:rsidR="00D92FD0">
        <w:rPr>
          <w:rFonts w:ascii="Times New Roman" w:hAnsi="Times New Roman" w:cs="Times New Roman"/>
          <w:sz w:val="24"/>
          <w:szCs w:val="24"/>
        </w:rPr>
        <w:t xml:space="preserve"> to organise.</w:t>
      </w:r>
    </w:p>
    <w:p w:rsidR="00D92FD0" w:rsidRPr="0071435A" w:rsidRDefault="00D92FD0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Additional; JAC courses to be organised 1 year in</w:t>
      </w:r>
      <w:r w:rsidR="00D9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advance.</w:t>
      </w:r>
    </w:p>
    <w:p w:rsidR="00B65934" w:rsidRDefault="00504B30" w:rsidP="009A2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 website</w:t>
      </w:r>
      <w:r w:rsidR="00B65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B30" w:rsidRDefault="00B65934" w:rsidP="009A2553">
      <w:pPr>
        <w:rPr>
          <w:rFonts w:ascii="Times New Roman" w:hAnsi="Times New Roman" w:cs="Times New Roman"/>
          <w:sz w:val="24"/>
          <w:szCs w:val="24"/>
        </w:rPr>
      </w:pPr>
      <w:r w:rsidRPr="0015534C">
        <w:rPr>
          <w:rFonts w:ascii="Times New Roman" w:hAnsi="Times New Roman" w:cs="Times New Roman"/>
          <w:sz w:val="24"/>
          <w:szCs w:val="24"/>
        </w:rPr>
        <w:t xml:space="preserve">Various discussions were held on the </w:t>
      </w:r>
      <w:r w:rsidRPr="00B65934">
        <w:rPr>
          <w:rFonts w:ascii="Times New Roman" w:hAnsi="Times New Roman" w:cs="Times New Roman"/>
          <w:sz w:val="24"/>
          <w:szCs w:val="24"/>
        </w:rPr>
        <w:t>ability to increase membership and the visibility of J</w:t>
      </w:r>
      <w:r>
        <w:rPr>
          <w:rFonts w:ascii="Times New Roman" w:hAnsi="Times New Roman" w:cs="Times New Roman"/>
          <w:sz w:val="24"/>
          <w:szCs w:val="24"/>
        </w:rPr>
        <w:t>AC member organisation seminars via the website. A bespoke calendar accessible by the member organisations webmasters was discussed as well as our position on Google searches.</w:t>
      </w:r>
    </w:p>
    <w:p w:rsidR="00B65934" w:rsidRDefault="003D6C53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Emmerson and Guy </w:t>
      </w:r>
      <w:proofErr w:type="spellStart"/>
      <w:r w:rsidR="00B65934">
        <w:rPr>
          <w:rFonts w:ascii="Times New Roman" w:hAnsi="Times New Roman" w:cs="Times New Roman"/>
          <w:sz w:val="24"/>
          <w:szCs w:val="24"/>
        </w:rPr>
        <w:t>Needler</w:t>
      </w:r>
      <w:proofErr w:type="spellEnd"/>
      <w:r w:rsidR="00B65934">
        <w:rPr>
          <w:rFonts w:ascii="Times New Roman" w:hAnsi="Times New Roman" w:cs="Times New Roman"/>
          <w:sz w:val="24"/>
          <w:szCs w:val="24"/>
        </w:rPr>
        <w:t xml:space="preserve"> were tasked with introducing the JAC webmaster with the DAN Webmaster to see how an improved website may be actioned.</w:t>
      </w:r>
    </w:p>
    <w:p w:rsidR="00B65934" w:rsidRDefault="00B65934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also suggested that the JAC webmaster would be a committee post and funded.</w:t>
      </w:r>
    </w:p>
    <w:p w:rsidR="00B65934" w:rsidRPr="00B65934" w:rsidRDefault="00B65934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mean of marketing were also discussed such as T shirts, pens, mugs etc.</w:t>
      </w:r>
    </w:p>
    <w:p w:rsidR="00504B30" w:rsidRDefault="00D96D14" w:rsidP="009A2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 10 year celebration</w:t>
      </w:r>
    </w:p>
    <w:p w:rsidR="00EA4DA5" w:rsidRDefault="00D96D14" w:rsidP="009A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JAC is 10 yea</w:t>
      </w:r>
      <w:r w:rsidRPr="00D96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6D14">
        <w:rPr>
          <w:rFonts w:ascii="Times New Roman" w:hAnsi="Times New Roman" w:cs="Times New Roman"/>
          <w:sz w:val="24"/>
          <w:szCs w:val="24"/>
        </w:rPr>
        <w:t xml:space="preserve"> old in 2019 and it was suggested that we celebrate by inviting </w:t>
      </w:r>
      <w:proofErr w:type="spellStart"/>
      <w:r w:rsidRPr="00D96D14">
        <w:rPr>
          <w:rFonts w:ascii="Times New Roman" w:hAnsi="Times New Roman" w:cs="Times New Roman"/>
          <w:sz w:val="24"/>
          <w:szCs w:val="24"/>
        </w:rPr>
        <w:t>Doshu</w:t>
      </w:r>
      <w:proofErr w:type="spellEnd"/>
      <w:r w:rsidRPr="00D96D14">
        <w:rPr>
          <w:rFonts w:ascii="Times New Roman" w:hAnsi="Times New Roman" w:cs="Times New Roman"/>
          <w:sz w:val="24"/>
          <w:szCs w:val="24"/>
        </w:rPr>
        <w:t>. Costs for the UKA 30</w:t>
      </w:r>
      <w:r w:rsidRPr="00D96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96D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6D14">
        <w:rPr>
          <w:rFonts w:ascii="Times New Roman" w:hAnsi="Times New Roman" w:cs="Times New Roman"/>
          <w:sz w:val="24"/>
          <w:szCs w:val="24"/>
        </w:rPr>
        <w:t>Doshu</w:t>
      </w:r>
      <w:proofErr w:type="spellEnd"/>
      <w:r w:rsidRPr="00D96D14">
        <w:rPr>
          <w:rFonts w:ascii="Times New Roman" w:hAnsi="Times New Roman" w:cs="Times New Roman"/>
          <w:sz w:val="24"/>
          <w:szCs w:val="24"/>
        </w:rPr>
        <w:t xml:space="preserve"> 2010 seminars</w:t>
      </w:r>
      <w:r>
        <w:rPr>
          <w:rFonts w:ascii="Times New Roman" w:hAnsi="Times New Roman" w:cs="Times New Roman"/>
          <w:sz w:val="24"/>
          <w:szCs w:val="24"/>
        </w:rPr>
        <w:t xml:space="preserve"> were shared</w:t>
      </w:r>
      <w:r w:rsidRPr="00D96D14">
        <w:rPr>
          <w:rFonts w:ascii="Times New Roman" w:hAnsi="Times New Roman" w:cs="Times New Roman"/>
          <w:sz w:val="24"/>
          <w:szCs w:val="24"/>
        </w:rPr>
        <w:t xml:space="preserve"> with the attendees</w:t>
      </w:r>
      <w:r w:rsidR="00FC73E2">
        <w:rPr>
          <w:rFonts w:ascii="Times New Roman" w:hAnsi="Times New Roman" w:cs="Times New Roman"/>
          <w:sz w:val="24"/>
          <w:szCs w:val="24"/>
        </w:rPr>
        <w:t>. I</w:t>
      </w:r>
      <w:r w:rsidRPr="00D96D14">
        <w:rPr>
          <w:rFonts w:ascii="Times New Roman" w:hAnsi="Times New Roman" w:cs="Times New Roman"/>
          <w:sz w:val="24"/>
          <w:szCs w:val="24"/>
        </w:rPr>
        <w:t xml:space="preserve">t was suggested that </w:t>
      </w:r>
      <w:r w:rsidR="00FC73E2">
        <w:rPr>
          <w:rFonts w:ascii="Times New Roman" w:hAnsi="Times New Roman" w:cs="Times New Roman"/>
          <w:sz w:val="24"/>
          <w:szCs w:val="24"/>
        </w:rPr>
        <w:t>we</w:t>
      </w:r>
      <w:r w:rsidRPr="00D96D14">
        <w:rPr>
          <w:rFonts w:ascii="Times New Roman" w:hAnsi="Times New Roman" w:cs="Times New Roman"/>
          <w:sz w:val="24"/>
          <w:szCs w:val="24"/>
        </w:rPr>
        <w:t xml:space="preserve"> investigate the possibility now and ensure that seminar fees are high enough to cover costs. </w:t>
      </w:r>
    </w:p>
    <w:p w:rsidR="00C92CB0" w:rsidRPr="00DC77EC" w:rsidRDefault="00DC77EC" w:rsidP="009A2553">
      <w:pPr>
        <w:rPr>
          <w:rFonts w:ascii="Times New Roman" w:hAnsi="Times New Roman" w:cs="Times New Roman"/>
          <w:b/>
          <w:sz w:val="24"/>
          <w:szCs w:val="24"/>
        </w:rPr>
      </w:pPr>
      <w:r w:rsidRPr="00DC77EC">
        <w:rPr>
          <w:rFonts w:ascii="Times New Roman" w:hAnsi="Times New Roman" w:cs="Times New Roman"/>
          <w:b/>
          <w:sz w:val="24"/>
          <w:szCs w:val="24"/>
        </w:rPr>
        <w:t>Thanks</w:t>
      </w:r>
    </w:p>
    <w:p w:rsidR="00C92CB0" w:rsidRDefault="00C92CB0" w:rsidP="009A2553">
      <w:pPr>
        <w:rPr>
          <w:rFonts w:ascii="Times New Roman" w:hAnsi="Times New Roman" w:cs="Times New Roman"/>
          <w:sz w:val="24"/>
          <w:szCs w:val="24"/>
        </w:rPr>
      </w:pPr>
      <w:r w:rsidRPr="00DC77EC">
        <w:rPr>
          <w:rFonts w:ascii="Times New Roman" w:hAnsi="Times New Roman" w:cs="Times New Roman"/>
          <w:sz w:val="24"/>
          <w:szCs w:val="24"/>
        </w:rPr>
        <w:t>A vote of thanks was put forward by John Emmerson for all the work that Sue, Dave and Guy have put into making the JAC progress forward</w:t>
      </w:r>
      <w:r w:rsidR="00DC77EC">
        <w:rPr>
          <w:rFonts w:ascii="Times New Roman" w:hAnsi="Times New Roman" w:cs="Times New Roman"/>
          <w:sz w:val="24"/>
          <w:szCs w:val="24"/>
        </w:rPr>
        <w:t>.</w:t>
      </w: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FC73E2" w:rsidRDefault="00FC73E2" w:rsidP="009A2553">
      <w:pPr>
        <w:rPr>
          <w:rFonts w:ascii="Times New Roman" w:hAnsi="Times New Roman" w:cs="Times New Roman"/>
          <w:b/>
          <w:sz w:val="24"/>
          <w:szCs w:val="24"/>
        </w:rPr>
      </w:pPr>
    </w:p>
    <w:p w:rsidR="00BF2A21" w:rsidRPr="00BF2A21" w:rsidRDefault="00504B30" w:rsidP="009A2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closed 16:13</w:t>
      </w:r>
    </w:p>
    <w:p w:rsidR="00BF2A21" w:rsidRPr="00BF2A21" w:rsidRDefault="00BF2A21" w:rsidP="009A2553">
      <w:pPr>
        <w:rPr>
          <w:rFonts w:ascii="Times New Roman" w:hAnsi="Times New Roman" w:cs="Times New Roman"/>
          <w:b/>
          <w:sz w:val="24"/>
          <w:szCs w:val="24"/>
        </w:rPr>
      </w:pPr>
      <w:r w:rsidRPr="00BF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Minutes compiled by GSN </w:t>
      </w:r>
    </w:p>
    <w:p w:rsidR="000D460E" w:rsidRPr="00C92CB0" w:rsidRDefault="000D460E" w:rsidP="009A2553"/>
    <w:sectPr w:rsidR="000D460E" w:rsidRPr="00C92CB0" w:rsidSect="00DF4808">
      <w:headerReference w:type="default" r:id="rId8"/>
      <w:footerReference w:type="default" r:id="rId9"/>
      <w:pgSz w:w="11906" w:h="16838"/>
      <w:pgMar w:top="1440" w:right="1440" w:bottom="1440" w:left="144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31" w:rsidRDefault="00373A31" w:rsidP="0023568B">
      <w:pPr>
        <w:spacing w:after="0" w:line="240" w:lineRule="auto"/>
      </w:pPr>
      <w:r>
        <w:separator/>
      </w:r>
    </w:p>
  </w:endnote>
  <w:endnote w:type="continuationSeparator" w:id="0">
    <w:p w:rsidR="00373A31" w:rsidRDefault="00373A31" w:rsidP="0023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213369" w:rsidRDefault="00213369">
    <w:pPr>
      <w:pStyle w:val="Footer"/>
    </w:pPr>
  </w:p>
  <w:p w:rsidR="00213369" w:rsidRDefault="00213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31" w:rsidRDefault="00373A31" w:rsidP="0023568B">
      <w:pPr>
        <w:spacing w:after="0" w:line="240" w:lineRule="auto"/>
      </w:pPr>
      <w:r>
        <w:separator/>
      </w:r>
    </w:p>
  </w:footnote>
  <w:footnote w:type="continuationSeparator" w:id="0">
    <w:p w:rsidR="00373A31" w:rsidRDefault="00373A31" w:rsidP="0023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8B" w:rsidRPr="00A315F5" w:rsidRDefault="00DF4808" w:rsidP="0023568B">
    <w:pPr>
      <w:pStyle w:val="NoSpacing"/>
      <w:jc w:val="center"/>
      <w:rPr>
        <w:rFonts w:ascii="Times New Roman" w:hAnsi="Times New Roman" w:cs="Times New Roman"/>
        <w:b/>
        <w:color w:val="0070C0"/>
        <w:sz w:val="56"/>
        <w:szCs w:val="56"/>
      </w:rPr>
    </w:pPr>
    <w:r w:rsidRPr="00A315F5">
      <w:rPr>
        <w:rFonts w:ascii="Times New Roman" w:hAnsi="Times New Roman" w:cs="Times New Roman"/>
        <w:b/>
        <w:noProof/>
        <w:color w:val="0070C0"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26C68094" wp14:editId="283F7A7E">
          <wp:simplePos x="0" y="0"/>
          <wp:positionH relativeFrom="column">
            <wp:posOffset>5124450</wp:posOffset>
          </wp:positionH>
          <wp:positionV relativeFrom="paragraph">
            <wp:posOffset>-870585</wp:posOffset>
          </wp:positionV>
          <wp:extent cx="1428750" cy="1409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 xml:space="preserve">Joint </w:t>
    </w:r>
    <w:proofErr w:type="spellStart"/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>Aikikai</w:t>
    </w:r>
    <w:proofErr w:type="spellEnd"/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 xml:space="preserve"> Council</w:t>
    </w:r>
  </w:p>
  <w:p w:rsidR="0023568B" w:rsidRDefault="00235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BAF"/>
    <w:multiLevelType w:val="hybridMultilevel"/>
    <w:tmpl w:val="C5C4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235"/>
    <w:multiLevelType w:val="hybridMultilevel"/>
    <w:tmpl w:val="76D4444A"/>
    <w:lvl w:ilvl="0" w:tplc="8E7A4D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5F0"/>
    <w:multiLevelType w:val="hybridMultilevel"/>
    <w:tmpl w:val="B858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666"/>
    <w:multiLevelType w:val="hybridMultilevel"/>
    <w:tmpl w:val="6402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542"/>
    <w:multiLevelType w:val="hybridMultilevel"/>
    <w:tmpl w:val="6078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5FDE"/>
    <w:multiLevelType w:val="hybridMultilevel"/>
    <w:tmpl w:val="1C3A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5119"/>
    <w:multiLevelType w:val="hybridMultilevel"/>
    <w:tmpl w:val="DBD4D66C"/>
    <w:lvl w:ilvl="0" w:tplc="B99406D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0C9240C"/>
    <w:multiLevelType w:val="hybridMultilevel"/>
    <w:tmpl w:val="13562CC6"/>
    <w:lvl w:ilvl="0" w:tplc="5C3A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2701"/>
    <w:multiLevelType w:val="hybridMultilevel"/>
    <w:tmpl w:val="8110D93A"/>
    <w:lvl w:ilvl="0" w:tplc="2C3C411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DC41E36"/>
    <w:multiLevelType w:val="hybridMultilevel"/>
    <w:tmpl w:val="F6048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D69BE"/>
    <w:multiLevelType w:val="hybridMultilevel"/>
    <w:tmpl w:val="5A9A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05A89"/>
    <w:multiLevelType w:val="hybridMultilevel"/>
    <w:tmpl w:val="09E6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13F15"/>
    <w:multiLevelType w:val="hybridMultilevel"/>
    <w:tmpl w:val="8110D93A"/>
    <w:lvl w:ilvl="0" w:tplc="2C3C411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F"/>
    <w:rsid w:val="00002254"/>
    <w:rsid w:val="00034EDA"/>
    <w:rsid w:val="000376B2"/>
    <w:rsid w:val="00072229"/>
    <w:rsid w:val="0009214D"/>
    <w:rsid w:val="0009678C"/>
    <w:rsid w:val="000D460E"/>
    <w:rsid w:val="000D75C1"/>
    <w:rsid w:val="000E0F48"/>
    <w:rsid w:val="00114E27"/>
    <w:rsid w:val="001545E4"/>
    <w:rsid w:val="0015534C"/>
    <w:rsid w:val="001C7375"/>
    <w:rsid w:val="001E4109"/>
    <w:rsid w:val="0020155E"/>
    <w:rsid w:val="002071DF"/>
    <w:rsid w:val="00213369"/>
    <w:rsid w:val="0023518D"/>
    <w:rsid w:val="0023568B"/>
    <w:rsid w:val="0023572E"/>
    <w:rsid w:val="0024639F"/>
    <w:rsid w:val="00270735"/>
    <w:rsid w:val="0027771D"/>
    <w:rsid w:val="0028467C"/>
    <w:rsid w:val="002931D0"/>
    <w:rsid w:val="002A6647"/>
    <w:rsid w:val="002D27A0"/>
    <w:rsid w:val="002F4EF9"/>
    <w:rsid w:val="003047C6"/>
    <w:rsid w:val="00305821"/>
    <w:rsid w:val="0030700F"/>
    <w:rsid w:val="00307012"/>
    <w:rsid w:val="0031257A"/>
    <w:rsid w:val="003147AC"/>
    <w:rsid w:val="003700C3"/>
    <w:rsid w:val="00373A31"/>
    <w:rsid w:val="003758D7"/>
    <w:rsid w:val="003931BD"/>
    <w:rsid w:val="003B2DE4"/>
    <w:rsid w:val="003D6C53"/>
    <w:rsid w:val="003D6DF2"/>
    <w:rsid w:val="003D71B1"/>
    <w:rsid w:val="003E10C2"/>
    <w:rsid w:val="00410302"/>
    <w:rsid w:val="00412B5B"/>
    <w:rsid w:val="00412FB1"/>
    <w:rsid w:val="00441F10"/>
    <w:rsid w:val="004504B0"/>
    <w:rsid w:val="004C48E2"/>
    <w:rsid w:val="004D2EB9"/>
    <w:rsid w:val="004D6259"/>
    <w:rsid w:val="004F3875"/>
    <w:rsid w:val="00504B30"/>
    <w:rsid w:val="00505231"/>
    <w:rsid w:val="00566255"/>
    <w:rsid w:val="005762CA"/>
    <w:rsid w:val="005A450C"/>
    <w:rsid w:val="005E68CC"/>
    <w:rsid w:val="005F184E"/>
    <w:rsid w:val="005F2A40"/>
    <w:rsid w:val="005F7CEA"/>
    <w:rsid w:val="00624CF2"/>
    <w:rsid w:val="00625EDF"/>
    <w:rsid w:val="00694B9A"/>
    <w:rsid w:val="006D1FD5"/>
    <w:rsid w:val="006D7EC0"/>
    <w:rsid w:val="00707CBD"/>
    <w:rsid w:val="0071435A"/>
    <w:rsid w:val="00760DF9"/>
    <w:rsid w:val="00792C8B"/>
    <w:rsid w:val="007A4642"/>
    <w:rsid w:val="007F4702"/>
    <w:rsid w:val="00803E4E"/>
    <w:rsid w:val="008060AD"/>
    <w:rsid w:val="0082609F"/>
    <w:rsid w:val="00845865"/>
    <w:rsid w:val="00886EE3"/>
    <w:rsid w:val="008938C3"/>
    <w:rsid w:val="00896722"/>
    <w:rsid w:val="00896EBB"/>
    <w:rsid w:val="008C49FF"/>
    <w:rsid w:val="00921A89"/>
    <w:rsid w:val="00940F09"/>
    <w:rsid w:val="00945D1E"/>
    <w:rsid w:val="009828BB"/>
    <w:rsid w:val="00997E9E"/>
    <w:rsid w:val="009A2553"/>
    <w:rsid w:val="00A315F5"/>
    <w:rsid w:val="00A838BB"/>
    <w:rsid w:val="00A9441F"/>
    <w:rsid w:val="00AD51AF"/>
    <w:rsid w:val="00AF23BA"/>
    <w:rsid w:val="00B42FC5"/>
    <w:rsid w:val="00B57050"/>
    <w:rsid w:val="00B63F21"/>
    <w:rsid w:val="00B65934"/>
    <w:rsid w:val="00B73495"/>
    <w:rsid w:val="00BA3A4E"/>
    <w:rsid w:val="00BD5D28"/>
    <w:rsid w:val="00BF2A21"/>
    <w:rsid w:val="00BF39F4"/>
    <w:rsid w:val="00C0109F"/>
    <w:rsid w:val="00C26EAF"/>
    <w:rsid w:val="00C273DE"/>
    <w:rsid w:val="00C329CD"/>
    <w:rsid w:val="00C3328E"/>
    <w:rsid w:val="00C33B3E"/>
    <w:rsid w:val="00C40BBA"/>
    <w:rsid w:val="00C57614"/>
    <w:rsid w:val="00C66EE3"/>
    <w:rsid w:val="00C70F21"/>
    <w:rsid w:val="00C75EFC"/>
    <w:rsid w:val="00C92CB0"/>
    <w:rsid w:val="00CB2F65"/>
    <w:rsid w:val="00CB5F31"/>
    <w:rsid w:val="00CC26DC"/>
    <w:rsid w:val="00CE389E"/>
    <w:rsid w:val="00CE50A8"/>
    <w:rsid w:val="00D01887"/>
    <w:rsid w:val="00D03AEE"/>
    <w:rsid w:val="00D44E9F"/>
    <w:rsid w:val="00D6270A"/>
    <w:rsid w:val="00D64FE7"/>
    <w:rsid w:val="00D92FD0"/>
    <w:rsid w:val="00D96D14"/>
    <w:rsid w:val="00DC0662"/>
    <w:rsid w:val="00DC34B5"/>
    <w:rsid w:val="00DC73EE"/>
    <w:rsid w:val="00DC77EC"/>
    <w:rsid w:val="00DC7C88"/>
    <w:rsid w:val="00DD2B5A"/>
    <w:rsid w:val="00DF4808"/>
    <w:rsid w:val="00E005BE"/>
    <w:rsid w:val="00E14894"/>
    <w:rsid w:val="00E243C1"/>
    <w:rsid w:val="00E76883"/>
    <w:rsid w:val="00EA4DA5"/>
    <w:rsid w:val="00EB4825"/>
    <w:rsid w:val="00ED55B0"/>
    <w:rsid w:val="00ED68F7"/>
    <w:rsid w:val="00ED7B89"/>
    <w:rsid w:val="00F01BF2"/>
    <w:rsid w:val="00F24CAD"/>
    <w:rsid w:val="00F529EF"/>
    <w:rsid w:val="00F56381"/>
    <w:rsid w:val="00F61919"/>
    <w:rsid w:val="00F633D6"/>
    <w:rsid w:val="00F64EDE"/>
    <w:rsid w:val="00FC03CD"/>
    <w:rsid w:val="00FC73E2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6403F-3CF2-496F-8A58-3905E47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09F"/>
    <w:pPr>
      <w:spacing w:after="0" w:line="240" w:lineRule="auto"/>
    </w:pPr>
  </w:style>
  <w:style w:type="paragraph" w:customStyle="1" w:styleId="Default">
    <w:name w:val="Default"/>
    <w:rsid w:val="00D018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8B"/>
  </w:style>
  <w:style w:type="paragraph" w:styleId="Footer">
    <w:name w:val="footer"/>
    <w:basedOn w:val="Normal"/>
    <w:link w:val="FooterChar"/>
    <w:uiPriority w:val="99"/>
    <w:unhideWhenUsed/>
    <w:rsid w:val="0023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8B"/>
  </w:style>
  <w:style w:type="paragraph" w:styleId="BalloonText">
    <w:name w:val="Balloon Text"/>
    <w:basedOn w:val="Normal"/>
    <w:link w:val="BalloonTextChar"/>
    <w:uiPriority w:val="99"/>
    <w:semiHidden/>
    <w:unhideWhenUsed/>
    <w:rsid w:val="002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E73E-BECF-442A-8BF9-5C526535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guyandanne</dc:creator>
  <cp:lastModifiedBy>Guy Needler</cp:lastModifiedBy>
  <cp:revision>2</cp:revision>
  <dcterms:created xsi:type="dcterms:W3CDTF">2016-04-25T12:51:00Z</dcterms:created>
  <dcterms:modified xsi:type="dcterms:W3CDTF">2016-04-25T12:51:00Z</dcterms:modified>
</cp:coreProperties>
</file>