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59" w:rsidRDefault="008A772E" w:rsidP="008A772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76375" cy="14614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11" cy="146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2E" w:rsidRDefault="008A772E" w:rsidP="008A772E">
      <w:pPr>
        <w:jc w:val="right"/>
      </w:pPr>
      <w:r>
        <w:t>January 2017</w:t>
      </w:r>
    </w:p>
    <w:p w:rsidR="008A772E" w:rsidRDefault="008A772E" w:rsidP="008A772E">
      <w:pPr>
        <w:jc w:val="right"/>
      </w:pPr>
    </w:p>
    <w:p w:rsidR="008A772E" w:rsidRDefault="008A772E" w:rsidP="008A772E">
      <w:r>
        <w:t>Dear Member,</w:t>
      </w:r>
    </w:p>
    <w:p w:rsidR="008A772E" w:rsidRDefault="008A772E" w:rsidP="008A772E">
      <w:r>
        <w:t>In April of 2017 coaching regulations and recognition will change for all sports coaches in the UK.</w:t>
      </w:r>
    </w:p>
    <w:p w:rsidR="008A772E" w:rsidRDefault="008A772E" w:rsidP="008A772E">
      <w:r>
        <w:t xml:space="preserve">Basically from this date only coaches who hold a level 2 </w:t>
      </w:r>
      <w:proofErr w:type="gramStart"/>
      <w:r>
        <w:t>award  or</w:t>
      </w:r>
      <w:proofErr w:type="gramEnd"/>
      <w:r>
        <w:t xml:space="preserve"> above (no matter what the sport) will be insured to teach without supervision. In other words CL1 award will only allow an instructor to teach if at least a CL2 is present to supervise them.</w:t>
      </w:r>
    </w:p>
    <w:p w:rsidR="008A772E" w:rsidRDefault="008A772E" w:rsidP="008A772E">
      <w:r>
        <w:t>The JAC has arranged with our insurers that a transition period until 1</w:t>
      </w:r>
      <w:r w:rsidRPr="008A772E">
        <w:rPr>
          <w:vertAlign w:val="superscript"/>
        </w:rPr>
        <w:t>st</w:t>
      </w:r>
      <w:r>
        <w:t xml:space="preserve"> July will be in force to allow present CL1 teachers to continue to teach and give them time to obtain a level 2 award.</w:t>
      </w:r>
    </w:p>
    <w:p w:rsidR="008A772E" w:rsidRDefault="008A772E" w:rsidP="008A772E">
      <w:r>
        <w:t xml:space="preserve">Therefore please read </w:t>
      </w:r>
      <w:r w:rsidR="008E5B9F">
        <w:t xml:space="preserve">and act on the information </w:t>
      </w:r>
      <w:r>
        <w:t xml:space="preserve">the information below </w:t>
      </w:r>
      <w:r w:rsidR="008E5B9F">
        <w:t>so that this transition is a smooth as possible.</w:t>
      </w:r>
    </w:p>
    <w:p w:rsidR="008A772E" w:rsidRDefault="008A772E" w:rsidP="008A772E">
      <w:r>
        <w:t>1.</w:t>
      </w:r>
      <w:r>
        <w:tab/>
        <w:t>Until July 2017 CL1 coaches may continue to teach unsupervised but they must upgrade to CL2 by 1/07/2017. From 1/7/2017 CL1 can only teach under the supervision of a CL2 coach, but CL1 can be awarded from the grade of 1st Kyu rather than Shodan as at present.</w:t>
      </w:r>
    </w:p>
    <w:p w:rsidR="008A772E" w:rsidRDefault="008A772E" w:rsidP="008A772E">
      <w:r>
        <w:t>2.</w:t>
      </w:r>
      <w:r>
        <w:tab/>
        <w:t>All current level 1 coaches who have been teaching for a period of five years or more prior to July 2017 should complete the attached document (appendix 1); this should then be passed to the association Coach Tutor(s) for assessment. Following assessment by the Coach Tutor the coach will then be recognised as a Level 2 coach or asked to submit further evidence as appropriate</w:t>
      </w:r>
    </w:p>
    <w:p w:rsidR="008A772E" w:rsidRDefault="008A772E" w:rsidP="008A772E">
      <w:r>
        <w:t>3.</w:t>
      </w:r>
      <w:r>
        <w:tab/>
        <w:t>Current level 1 coaches who have been teaching for less than 5 years (prior to July 2017) must complete a JAC Level 2 coaching programme.</w:t>
      </w:r>
    </w:p>
    <w:p w:rsidR="008A772E" w:rsidRDefault="008A772E" w:rsidP="008A772E">
      <w:r>
        <w:t>4.</w:t>
      </w:r>
      <w:r>
        <w:tab/>
        <w:t xml:space="preserve">The JAC shall adopt the re-validation requirements for all coaching levels as outlined in the attached revalidation documents (appendix 2) </w:t>
      </w:r>
    </w:p>
    <w:p w:rsidR="008A772E" w:rsidRDefault="008A772E" w:rsidP="008A772E">
      <w:r>
        <w:t>5.</w:t>
      </w:r>
      <w:r>
        <w:tab/>
        <w:t>Current Hombu Shihan shall be exempt from the revalidation process</w:t>
      </w:r>
    </w:p>
    <w:p w:rsidR="00A92E50" w:rsidRDefault="00A92E50" w:rsidP="008A772E">
      <w:r>
        <w:t xml:space="preserve">All completed portfolios </w:t>
      </w:r>
      <w:r w:rsidR="008E5B9F">
        <w:t xml:space="preserve">must be returned </w:t>
      </w:r>
      <w:r w:rsidR="00CC6EF5">
        <w:t xml:space="preserve">to your association coach tutor(s) </w:t>
      </w:r>
      <w:bookmarkStart w:id="0" w:name="_GoBack"/>
      <w:bookmarkEnd w:id="0"/>
      <w:r w:rsidR="008E5B9F">
        <w:t>by 1</w:t>
      </w:r>
      <w:r w:rsidR="008E5B9F" w:rsidRPr="008E5B9F">
        <w:rPr>
          <w:vertAlign w:val="superscript"/>
        </w:rPr>
        <w:t>st</w:t>
      </w:r>
      <w:r w:rsidR="008E5B9F">
        <w:t xml:space="preserve"> June 2017 so that they can be processed in time for the change in the terms of our insurance.</w:t>
      </w:r>
    </w:p>
    <w:p w:rsidR="00EA1B79" w:rsidRDefault="00EA1B79" w:rsidP="008A772E">
      <w:r>
        <w:t>Many thanks for your understanding</w:t>
      </w:r>
    </w:p>
    <w:p w:rsidR="00A92E50" w:rsidRDefault="00EA1B79" w:rsidP="008A772E">
      <w:r>
        <w:t>Philip Smith (on behalf of the Coaching Advisory Group)</w:t>
      </w:r>
    </w:p>
    <w:sectPr w:rsidR="00A9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E"/>
    <w:rsid w:val="008A772E"/>
    <w:rsid w:val="008E5B9F"/>
    <w:rsid w:val="00A92E50"/>
    <w:rsid w:val="00CC6EF5"/>
    <w:rsid w:val="00EA1B79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8C5B22E4</Template>
  <TotalTime>51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Smith</dc:creator>
  <cp:lastModifiedBy>Philip Smith</cp:lastModifiedBy>
  <cp:revision>3</cp:revision>
  <dcterms:created xsi:type="dcterms:W3CDTF">2017-01-12T16:31:00Z</dcterms:created>
  <dcterms:modified xsi:type="dcterms:W3CDTF">2017-01-30T09:18:00Z</dcterms:modified>
</cp:coreProperties>
</file>